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E2" w:rsidRPr="00A4245D" w:rsidRDefault="0096172E" w:rsidP="00A4245D">
      <w:pPr>
        <w:spacing w:after="0"/>
        <w:rPr>
          <w:color w:val="808080" w:themeColor="background1" w:themeShade="80"/>
        </w:rPr>
      </w:pPr>
      <w:r w:rsidRPr="00A4245D">
        <w:rPr>
          <w:color w:val="808080" w:themeColor="background1" w:themeShade="80"/>
        </w:rPr>
        <w:t>Patient mailing address</w:t>
      </w:r>
    </w:p>
    <w:p w:rsidR="0096172E" w:rsidRPr="00A4245D" w:rsidRDefault="0096172E" w:rsidP="00A4245D">
      <w:pPr>
        <w:spacing w:after="0"/>
        <w:rPr>
          <w:color w:val="808080" w:themeColor="background1" w:themeShade="80"/>
        </w:rPr>
      </w:pPr>
      <w:r w:rsidRPr="00A4245D">
        <w:rPr>
          <w:color w:val="808080" w:themeColor="background1" w:themeShade="80"/>
        </w:rPr>
        <w:t>Date</w:t>
      </w:r>
    </w:p>
    <w:p w:rsidR="0096172E" w:rsidRPr="00A4245D" w:rsidRDefault="00A4245D">
      <w:pPr>
        <w:rPr>
          <w:color w:val="808080" w:themeColor="background1" w:themeShade="80"/>
        </w:rPr>
      </w:pPr>
      <w:r w:rsidRPr="00E523F3">
        <w:t xml:space="preserve">Dear </w:t>
      </w:r>
      <w:r>
        <w:rPr>
          <w:color w:val="808080" w:themeColor="background1" w:themeShade="80"/>
        </w:rPr>
        <w:t>patient name</w:t>
      </w:r>
    </w:p>
    <w:p w:rsidR="0096172E" w:rsidRPr="00A4245D" w:rsidRDefault="0096172E">
      <w:r w:rsidRPr="00A4245D">
        <w:t>Primary health care is your first point of contact with the health-care system. Whether it is to receive preventative care (such as checkups), treatment for minor ailments (such as an ear infection), or to manage ongoing health problems and conditions (such as diabetes), primary care is your home base within the health-care system.</w:t>
      </w:r>
    </w:p>
    <w:p w:rsidR="00A4245D" w:rsidRDefault="0096172E" w:rsidP="00A4245D">
      <w:pPr>
        <w:spacing w:line="240" w:lineRule="auto"/>
      </w:pPr>
      <w:r w:rsidRPr="00A4245D">
        <w:t xml:space="preserve">As a primary care clinic, </w:t>
      </w:r>
      <w:r w:rsidRPr="00E523F3">
        <w:rPr>
          <w:color w:val="808080" w:themeColor="background1" w:themeShade="80"/>
        </w:rPr>
        <w:t>clinic name</w:t>
      </w:r>
      <w:r w:rsidRPr="00A4245D">
        <w:t xml:space="preserve"> is working to co-ordinate and manage our patient’s care regardless of where they receive health services. Ensuring our records are up-to-date is an important step in this process.</w:t>
      </w:r>
    </w:p>
    <w:p w:rsidR="0096172E" w:rsidRPr="00A4245D" w:rsidRDefault="0096172E" w:rsidP="00A4245D">
      <w:pPr>
        <w:spacing w:line="240" w:lineRule="auto"/>
      </w:pPr>
      <w:r w:rsidRPr="00A4245D">
        <w:t xml:space="preserve">To make sure our records are accurate, we kindly ask that you confirm that </w:t>
      </w:r>
      <w:r w:rsidRPr="00A4245D">
        <w:rPr>
          <w:color w:val="808080" w:themeColor="background1" w:themeShade="80"/>
        </w:rPr>
        <w:t>name of clinic</w:t>
      </w:r>
      <w:r w:rsidRPr="00A4245D">
        <w:t xml:space="preserve"> is your main primary health-care clinic, and that </w:t>
      </w:r>
      <w:r w:rsidRPr="00A4245D">
        <w:rPr>
          <w:color w:val="808080" w:themeColor="background1" w:themeShade="80"/>
        </w:rPr>
        <w:t>family physician/nurse practitioner</w:t>
      </w:r>
      <w:r w:rsidRPr="00A4245D">
        <w:t xml:space="preserve"> is who you consider </w:t>
      </w:r>
      <w:proofErr w:type="gramStart"/>
      <w:r w:rsidRPr="00A4245D">
        <w:t>to be</w:t>
      </w:r>
      <w:proofErr w:type="gramEnd"/>
      <w:r w:rsidRPr="00A4245D">
        <w:t xml:space="preserve"> your </w:t>
      </w:r>
      <w:r w:rsidRPr="00A4245D">
        <w:rPr>
          <w:i/>
        </w:rPr>
        <w:t>main</w:t>
      </w:r>
      <w:r w:rsidRPr="00A4245D">
        <w:t xml:space="preserve"> primary health-care provider. Confirming </w:t>
      </w:r>
      <w:r w:rsidRPr="00A4245D">
        <w:rPr>
          <w:i/>
        </w:rPr>
        <w:t>one main</w:t>
      </w:r>
      <w:r w:rsidRPr="00A4245D">
        <w:t xml:space="preserve"> provider to be responsible for the management of your primary health care information will strengthen the system by directing this information more effectively and assist in ensuring you have continuity of care. </w:t>
      </w:r>
    </w:p>
    <w:p w:rsidR="0096172E" w:rsidRPr="00A4245D" w:rsidRDefault="0096172E" w:rsidP="00A4245D">
      <w:pPr>
        <w:pStyle w:val="Default"/>
        <w:spacing w:after="240"/>
        <w:rPr>
          <w:rFonts w:ascii="Tahoma" w:hAnsi="Tahoma" w:cs="Tahoma"/>
          <w:sz w:val="22"/>
          <w:szCs w:val="22"/>
        </w:rPr>
      </w:pPr>
      <w:r w:rsidRPr="00A4245D">
        <w:rPr>
          <w:rFonts w:ascii="Tahoma" w:hAnsi="Tahoma" w:cs="Tahoma"/>
          <w:b/>
          <w:color w:val="333333"/>
          <w:sz w:val="22"/>
          <w:szCs w:val="22"/>
        </w:rPr>
        <w:t>What do you mean by main provider?</w:t>
      </w:r>
      <w:r w:rsidRPr="00A4245D">
        <w:rPr>
          <w:rFonts w:ascii="Tahoma" w:hAnsi="Tahoma" w:cs="Tahoma"/>
          <w:color w:val="333333"/>
          <w:sz w:val="22"/>
          <w:szCs w:val="22"/>
        </w:rPr>
        <w:t xml:space="preserve"> Your main primary health-care provider would be someone who you trust to manage the majority of your care, make referrals to other health-care providers as needed and receive most of the information about your interactions/consultations within the health-care system. Your main provider generally helps you stay healthy by </w:t>
      </w:r>
      <w:r w:rsidRPr="00A4245D">
        <w:rPr>
          <w:rFonts w:ascii="Tahoma" w:hAnsi="Tahoma" w:cs="Tahoma"/>
          <w:sz w:val="22"/>
          <w:szCs w:val="22"/>
        </w:rPr>
        <w:t xml:space="preserve">conducting your regular physical exams, caring for most of your common illnesses, </w:t>
      </w:r>
      <w:r w:rsidRPr="00A4245D">
        <w:rPr>
          <w:rFonts w:ascii="Tahoma" w:hAnsi="Tahoma" w:cs="Tahoma"/>
          <w:color w:val="333333"/>
          <w:sz w:val="22"/>
          <w:szCs w:val="22"/>
        </w:rPr>
        <w:t>knowing and monitoring some of your health risks,</w:t>
      </w:r>
      <w:r w:rsidRPr="00A4245D">
        <w:rPr>
          <w:rFonts w:ascii="Tahoma" w:hAnsi="Tahoma" w:cs="Tahoma"/>
          <w:sz w:val="22"/>
          <w:szCs w:val="22"/>
        </w:rPr>
        <w:t xml:space="preserve"> and acting as a “home base” for you and the health-</w:t>
      </w:r>
      <w:r w:rsidR="00A4245D">
        <w:rPr>
          <w:rFonts w:ascii="Tahoma" w:hAnsi="Tahoma" w:cs="Tahoma"/>
          <w:sz w:val="22"/>
          <w:szCs w:val="22"/>
        </w:rPr>
        <w:t xml:space="preserve">care system. </w:t>
      </w:r>
    </w:p>
    <w:p w:rsidR="0096172E" w:rsidRPr="00A4245D" w:rsidRDefault="0096172E" w:rsidP="00A4245D">
      <w:pPr>
        <w:spacing w:line="240" w:lineRule="auto"/>
        <w:rPr>
          <w:lang w:val="en-CA"/>
        </w:rPr>
      </w:pPr>
      <w:r w:rsidRPr="00A4245D">
        <w:rPr>
          <w:b/>
        </w:rPr>
        <w:t>Does this mean I can’t see other providers?</w:t>
      </w:r>
      <w:r w:rsidRPr="00A4245D">
        <w:t xml:space="preserve"> Confirming </w:t>
      </w:r>
      <w:r w:rsidRPr="00A4245D">
        <w:rPr>
          <w:i/>
        </w:rPr>
        <w:t>one main</w:t>
      </w:r>
      <w:r w:rsidRPr="00A4245D">
        <w:t xml:space="preserve"> provider will not prevent you from visiting other primary care providers (for example: a walk-in clinic or </w:t>
      </w:r>
      <w:proofErr w:type="spellStart"/>
      <w:r w:rsidRPr="00A4245D">
        <w:t>QuickCare</w:t>
      </w:r>
      <w:proofErr w:type="spellEnd"/>
      <w:r w:rsidRPr="00A4245D">
        <w:t xml:space="preserve"> Clinic), but it will help your </w:t>
      </w:r>
      <w:r w:rsidRPr="00A4245D">
        <w:rPr>
          <w:i/>
        </w:rPr>
        <w:t>main</w:t>
      </w:r>
      <w:r w:rsidRPr="00A4245D">
        <w:t xml:space="preserve"> primary health-care provider manage your health care records and your overall health care needs. </w:t>
      </w:r>
    </w:p>
    <w:p w:rsidR="0096172E" w:rsidRPr="00A4245D" w:rsidRDefault="0096172E" w:rsidP="00A4245D">
      <w:pPr>
        <w:spacing w:line="240" w:lineRule="auto"/>
      </w:pPr>
      <w:r w:rsidRPr="00A4245D">
        <w:rPr>
          <w:b/>
        </w:rPr>
        <w:t>What do I need to do to confirm my main provider?</w:t>
      </w:r>
      <w:r w:rsidRPr="00A4245D">
        <w:t xml:space="preserve"> Please call us at </w:t>
      </w:r>
      <w:r w:rsidRPr="00A4245D">
        <w:rPr>
          <w:color w:val="808080" w:themeColor="background1" w:themeShade="80"/>
        </w:rPr>
        <w:t>phone number</w:t>
      </w:r>
      <w:r w:rsidRPr="00A4245D">
        <w:t xml:space="preserve"> by </w:t>
      </w:r>
      <w:r w:rsidRPr="00A4245D">
        <w:rPr>
          <w:color w:val="808080" w:themeColor="background1" w:themeShade="80"/>
        </w:rPr>
        <w:t xml:space="preserve">date </w:t>
      </w:r>
      <w:r w:rsidRPr="00A4245D">
        <w:t xml:space="preserve">to confirm if </w:t>
      </w:r>
      <w:r w:rsidRPr="00A4245D">
        <w:rPr>
          <w:color w:val="808080" w:themeColor="background1" w:themeShade="80"/>
        </w:rPr>
        <w:t>name of clinic</w:t>
      </w:r>
      <w:r w:rsidRPr="00A4245D">
        <w:t xml:space="preserve"> is your </w:t>
      </w:r>
      <w:r w:rsidRPr="00A4245D">
        <w:rPr>
          <w:i/>
        </w:rPr>
        <w:t>main</w:t>
      </w:r>
      <w:r w:rsidRPr="00A4245D">
        <w:t xml:space="preserve"> clinic and that </w:t>
      </w:r>
      <w:r w:rsidRPr="00A4245D">
        <w:rPr>
          <w:color w:val="808080" w:themeColor="background1" w:themeShade="80"/>
        </w:rPr>
        <w:t>family physician/nurse practitioner</w:t>
      </w:r>
      <w:r w:rsidRPr="00A4245D">
        <w:t xml:space="preserve"> is you </w:t>
      </w:r>
      <w:r w:rsidRPr="00A4245D">
        <w:rPr>
          <w:i/>
        </w:rPr>
        <w:t>main</w:t>
      </w:r>
      <w:r w:rsidRPr="00A4245D">
        <w:t xml:space="preserve"> provider. Manitobans are being asked to confirm only </w:t>
      </w:r>
      <w:r w:rsidRPr="00A4245D">
        <w:rPr>
          <w:i/>
        </w:rPr>
        <w:t>one main</w:t>
      </w:r>
      <w:r w:rsidRPr="00A4245D">
        <w:t xml:space="preserve"> provider. If another clinic is your main clinic, we will update our records.</w:t>
      </w:r>
    </w:p>
    <w:p w:rsidR="0096172E" w:rsidRPr="00A4245D" w:rsidRDefault="0096172E" w:rsidP="00A4245D">
      <w:r w:rsidRPr="00A4245D">
        <w:rPr>
          <w:b/>
        </w:rPr>
        <w:t>What if I have more questions or need more information?</w:t>
      </w:r>
      <w:r w:rsidRPr="00A4245D">
        <w:t xml:space="preserve"> If you are looking for more information on Manitoba Health’s Primary Care please visit </w:t>
      </w:r>
      <w:hyperlink r:id="rId5" w:history="1">
        <w:r w:rsidRPr="00A4245D">
          <w:rPr>
            <w:rStyle w:val="Hyperlink"/>
          </w:rPr>
          <w:t>Manitoba.ca/health/</w:t>
        </w:r>
        <w:bookmarkStart w:id="0" w:name="_GoBack"/>
        <w:bookmarkEnd w:id="0"/>
        <w:proofErr w:type="spellStart"/>
        <w:r w:rsidRPr="00A4245D">
          <w:rPr>
            <w:rStyle w:val="Hyperlink"/>
          </w:rPr>
          <w:t>p</w:t>
        </w:r>
        <w:r w:rsidRPr="00A4245D">
          <w:rPr>
            <w:rStyle w:val="Hyperlink"/>
          </w:rPr>
          <w:t>rimarycare</w:t>
        </w:r>
        <w:proofErr w:type="spellEnd"/>
      </w:hyperlink>
      <w:r w:rsidR="00A4245D" w:rsidRPr="00A4245D">
        <w:t>.</w:t>
      </w:r>
    </w:p>
    <w:p w:rsidR="0096172E" w:rsidRPr="00A4245D" w:rsidRDefault="0096172E" w:rsidP="00A4245D">
      <w:r w:rsidRPr="00A4245D">
        <w:t>Thank you for taking the time to confirm our role in your health care. See you at your next visit.</w:t>
      </w:r>
    </w:p>
    <w:p w:rsidR="0096172E" w:rsidRPr="00A4245D" w:rsidRDefault="0096172E" w:rsidP="00A4245D">
      <w:r w:rsidRPr="00A4245D">
        <w:t>Sincerely,</w:t>
      </w:r>
    </w:p>
    <w:p w:rsidR="0096172E" w:rsidRPr="00A4245D" w:rsidRDefault="0096172E" w:rsidP="0096172E">
      <w:pPr>
        <w:spacing w:after="0" w:line="240" w:lineRule="auto"/>
        <w:rPr>
          <w:color w:val="808080" w:themeColor="background1" w:themeShade="80"/>
        </w:rPr>
      </w:pPr>
      <w:r w:rsidRPr="00A4245D">
        <w:rPr>
          <w:color w:val="808080" w:themeColor="background1" w:themeShade="80"/>
        </w:rPr>
        <w:t>Family physician/nurse practitioner</w:t>
      </w:r>
    </w:p>
    <w:p w:rsidR="0096172E" w:rsidRPr="00A4245D" w:rsidRDefault="0096172E" w:rsidP="0096172E">
      <w:pPr>
        <w:spacing w:after="0" w:line="240" w:lineRule="auto"/>
        <w:rPr>
          <w:color w:val="808080" w:themeColor="background1" w:themeShade="80"/>
        </w:rPr>
      </w:pPr>
      <w:r w:rsidRPr="00A4245D">
        <w:rPr>
          <w:color w:val="808080" w:themeColor="background1" w:themeShade="80"/>
        </w:rPr>
        <w:t>Name of clinic</w:t>
      </w:r>
    </w:p>
    <w:p w:rsidR="0096172E" w:rsidRPr="00A4245D" w:rsidRDefault="0096172E" w:rsidP="0096172E">
      <w:pPr>
        <w:spacing w:after="0" w:line="240" w:lineRule="auto"/>
        <w:rPr>
          <w:color w:val="808080" w:themeColor="background1" w:themeShade="80"/>
        </w:rPr>
      </w:pPr>
      <w:r w:rsidRPr="00A4245D">
        <w:rPr>
          <w:color w:val="808080" w:themeColor="background1" w:themeShade="80"/>
        </w:rPr>
        <w:t>Clinic address</w:t>
      </w:r>
    </w:p>
    <w:p w:rsidR="0096172E" w:rsidRPr="00A4245D" w:rsidRDefault="0096172E" w:rsidP="0096172E">
      <w:pPr>
        <w:spacing w:after="0" w:line="240" w:lineRule="auto"/>
        <w:rPr>
          <w:color w:val="808080" w:themeColor="background1" w:themeShade="80"/>
        </w:rPr>
      </w:pPr>
      <w:r w:rsidRPr="00A4245D">
        <w:rPr>
          <w:color w:val="808080" w:themeColor="background1" w:themeShade="80"/>
        </w:rPr>
        <w:t>Phone number</w:t>
      </w:r>
    </w:p>
    <w:sectPr w:rsidR="0096172E" w:rsidRPr="00A4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2E"/>
    <w:rsid w:val="003473E2"/>
    <w:rsid w:val="0096172E"/>
    <w:rsid w:val="00A4245D"/>
    <w:rsid w:val="00E5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72E"/>
    <w:pPr>
      <w:autoSpaceDE w:val="0"/>
      <w:autoSpaceDN w:val="0"/>
      <w:adjustRightInd w:val="0"/>
      <w:spacing w:after="0" w:line="240" w:lineRule="auto"/>
    </w:pPr>
    <w:rPr>
      <w:rFonts w:ascii="Calibri" w:eastAsia="Calibri" w:hAnsi="Calibri" w:cs="Calibri"/>
      <w:color w:val="000000"/>
      <w:sz w:val="24"/>
      <w:szCs w:val="24"/>
      <w:lang w:val="en-CA"/>
    </w:rPr>
  </w:style>
  <w:style w:type="character" w:styleId="Hyperlink">
    <w:name w:val="Hyperlink"/>
    <w:uiPriority w:val="99"/>
    <w:unhideWhenUsed/>
    <w:rsid w:val="0096172E"/>
    <w:rPr>
      <w:color w:val="0000FF"/>
      <w:u w:val="single"/>
    </w:rPr>
  </w:style>
  <w:style w:type="character" w:styleId="FollowedHyperlink">
    <w:name w:val="FollowedHyperlink"/>
    <w:basedOn w:val="DefaultParagraphFont"/>
    <w:uiPriority w:val="99"/>
    <w:semiHidden/>
    <w:unhideWhenUsed/>
    <w:rsid w:val="00E523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72E"/>
    <w:pPr>
      <w:autoSpaceDE w:val="0"/>
      <w:autoSpaceDN w:val="0"/>
      <w:adjustRightInd w:val="0"/>
      <w:spacing w:after="0" w:line="240" w:lineRule="auto"/>
    </w:pPr>
    <w:rPr>
      <w:rFonts w:ascii="Calibri" w:eastAsia="Calibri" w:hAnsi="Calibri" w:cs="Calibri"/>
      <w:color w:val="000000"/>
      <w:sz w:val="24"/>
      <w:szCs w:val="24"/>
      <w:lang w:val="en-CA"/>
    </w:rPr>
  </w:style>
  <w:style w:type="character" w:styleId="Hyperlink">
    <w:name w:val="Hyperlink"/>
    <w:uiPriority w:val="99"/>
    <w:unhideWhenUsed/>
    <w:rsid w:val="0096172E"/>
    <w:rPr>
      <w:color w:val="0000FF"/>
      <w:u w:val="single"/>
    </w:rPr>
  </w:style>
  <w:style w:type="character" w:styleId="FollowedHyperlink">
    <w:name w:val="FollowedHyperlink"/>
    <w:basedOn w:val="DefaultParagraphFont"/>
    <w:uiPriority w:val="99"/>
    <w:semiHidden/>
    <w:unhideWhenUsed/>
    <w:rsid w:val="00E52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itoba.ca/health/primary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2298</Characters>
  <Application>Microsoft Office Word</Application>
  <DocSecurity>0</DocSecurity>
  <Lines>19</Lines>
  <Paragraphs>5</Paragraphs>
  <ScaleCrop>false</ScaleCrop>
  <Company>Manitoba e-Health Services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Sherby</dc:creator>
  <cp:lastModifiedBy>Michael Sherby</cp:lastModifiedBy>
  <cp:revision>3</cp:revision>
  <dcterms:created xsi:type="dcterms:W3CDTF">2017-07-07T19:18:00Z</dcterms:created>
  <dcterms:modified xsi:type="dcterms:W3CDTF">2017-07-07T19:34:00Z</dcterms:modified>
</cp:coreProperties>
</file>