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44420" w14:textId="48F13BAA" w:rsidR="007A2388" w:rsidRDefault="007A2388" w:rsidP="17C89898"/>
    <w:p w14:paraId="6B09180A" w14:textId="18FE77F8" w:rsidR="00E95CB6" w:rsidRDefault="00587F2E" w:rsidP="78E952BF">
      <w:pPr>
        <w:ind w:left="450"/>
        <w:rPr>
          <w:rFonts w:ascii="Calibri" w:hAnsi="Calibri" w:cs="Calibri"/>
          <w:sz w:val="24"/>
        </w:rPr>
      </w:pPr>
      <w:r w:rsidRPr="009F5F3C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54D27C7" wp14:editId="2BFBF076">
                <wp:simplePos x="0" y="0"/>
                <wp:positionH relativeFrom="margin">
                  <wp:posOffset>0</wp:posOffset>
                </wp:positionH>
                <wp:positionV relativeFrom="page">
                  <wp:posOffset>579120</wp:posOffset>
                </wp:positionV>
                <wp:extent cx="7148195" cy="269875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269875"/>
                        </a:xfrm>
                        <a:prstGeom prst="rect">
                          <a:avLst/>
                        </a:prstGeom>
                        <a:solidFill>
                          <a:srgbClr val="85C6D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34359" w14:textId="1B5E03B1" w:rsidR="00587F2E" w:rsidRPr="00D95D83" w:rsidRDefault="00587F2E" w:rsidP="00587F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b/>
                                <w:caps/>
                                <w:color w:val="383838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383838" w:themeColor="text1"/>
                                <w:sz w:val="40"/>
                              </w:rPr>
                              <w:t>COMMUNICATION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54D27C7" id="Rectangle 3" o:spid="_x0000_s1026" style="position:absolute;left:0;text-align:left;margin-left:0;margin-top:45.6pt;width:562.8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" o:allowoverlap="f" fillcolor="#85c6d6" stroked="f">
                <v:textbox style="mso-fit-shape-to-text:t">
                  <w:txbxContent>
                    <w:p w14:paraId="79C34359" w14:textId="1B5E03B1" w:rsidR="00587F2E" w:rsidRPr="00D95D83" w:rsidRDefault="00587F2E" w:rsidP="00587F2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b/>
                          <w:caps/>
                          <w:color w:val="383838" w:themeColor="text1"/>
                          <w:sz w:val="40"/>
                        </w:rPr>
                      </w:pPr>
                      <w:r>
                        <w:rPr>
                          <w:b/>
                          <w:caps/>
                          <w:color w:val="383838" w:themeColor="text1"/>
                          <w:sz w:val="40"/>
                        </w:rPr>
                        <w:t>COMMUNICATION PLAN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041"/>
        <w:tblW w:w="9990" w:type="dxa"/>
        <w:tblLook w:val="04A0" w:firstRow="1" w:lastRow="0" w:firstColumn="1" w:lastColumn="0" w:noHBand="0" w:noVBand="1"/>
      </w:tblPr>
      <w:tblGrid>
        <w:gridCol w:w="2385"/>
        <w:gridCol w:w="7605"/>
      </w:tblGrid>
      <w:tr w:rsidR="007A2388" w:rsidRPr="0062256A" w14:paraId="56C44424" w14:textId="77777777" w:rsidTr="00587F2E">
        <w:tc>
          <w:tcPr>
            <w:tcW w:w="2385" w:type="dxa"/>
            <w:shd w:val="clear" w:color="auto" w:fill="85C6D6"/>
          </w:tcPr>
          <w:p w14:paraId="56C44422" w14:textId="77777777" w:rsidR="007A2388" w:rsidRPr="0062256A" w:rsidRDefault="007A2388" w:rsidP="00587F2E">
            <w:pPr>
              <w:rPr>
                <w:rFonts w:ascii="Calibri" w:hAnsi="Calibri" w:cs="Calibri"/>
                <w:szCs w:val="22"/>
              </w:rPr>
            </w:pPr>
            <w:r w:rsidRPr="0062256A">
              <w:rPr>
                <w:rFonts w:ascii="Calibri" w:hAnsi="Calibri" w:cs="Calibri"/>
                <w:szCs w:val="22"/>
              </w:rPr>
              <w:t>Program/Department:</w:t>
            </w:r>
          </w:p>
        </w:tc>
        <w:tc>
          <w:tcPr>
            <w:tcW w:w="7605" w:type="dxa"/>
          </w:tcPr>
          <w:p w14:paraId="56C44423" w14:textId="0F85AC5F" w:rsidR="007A2388" w:rsidRPr="0062256A" w:rsidRDefault="007A2388" w:rsidP="00587F2E">
            <w:pPr>
              <w:rPr>
                <w:rFonts w:ascii="Calibri" w:hAnsi="Calibri" w:cs="Calibri"/>
              </w:rPr>
            </w:pPr>
          </w:p>
        </w:tc>
      </w:tr>
      <w:tr w:rsidR="007A2388" w:rsidRPr="0062256A" w14:paraId="56C44427" w14:textId="77777777" w:rsidTr="00587F2E">
        <w:tc>
          <w:tcPr>
            <w:tcW w:w="2385" w:type="dxa"/>
            <w:shd w:val="clear" w:color="auto" w:fill="85C6D6"/>
          </w:tcPr>
          <w:p w14:paraId="56C44425" w14:textId="77777777" w:rsidR="007A2388" w:rsidRPr="0062256A" w:rsidRDefault="007A2388" w:rsidP="00587F2E">
            <w:pPr>
              <w:rPr>
                <w:rFonts w:ascii="Calibri" w:hAnsi="Calibri" w:cs="Calibri"/>
                <w:szCs w:val="22"/>
              </w:rPr>
            </w:pPr>
            <w:r w:rsidRPr="0062256A">
              <w:rPr>
                <w:rFonts w:ascii="Calibri" w:hAnsi="Calibri" w:cs="Calibri"/>
                <w:szCs w:val="22"/>
              </w:rPr>
              <w:t>Project Name:</w:t>
            </w:r>
          </w:p>
        </w:tc>
        <w:tc>
          <w:tcPr>
            <w:tcW w:w="7605" w:type="dxa"/>
          </w:tcPr>
          <w:p w14:paraId="56C44426" w14:textId="77777777" w:rsidR="007A2388" w:rsidRPr="0062256A" w:rsidRDefault="007A2388" w:rsidP="00587F2E">
            <w:pPr>
              <w:rPr>
                <w:rFonts w:ascii="Calibri" w:hAnsi="Calibri" w:cs="Calibri"/>
                <w:szCs w:val="22"/>
              </w:rPr>
            </w:pPr>
          </w:p>
        </w:tc>
      </w:tr>
      <w:tr w:rsidR="007A2388" w:rsidRPr="0062256A" w14:paraId="56C4442A" w14:textId="77777777" w:rsidTr="00587F2E">
        <w:tc>
          <w:tcPr>
            <w:tcW w:w="2385" w:type="dxa"/>
            <w:shd w:val="clear" w:color="auto" w:fill="85C6D6"/>
          </w:tcPr>
          <w:p w14:paraId="56C44428" w14:textId="77777777" w:rsidR="007A2388" w:rsidRPr="0062256A" w:rsidRDefault="007A2388" w:rsidP="00587F2E">
            <w:pPr>
              <w:rPr>
                <w:rFonts w:ascii="Calibri" w:hAnsi="Calibri" w:cs="Calibri"/>
                <w:szCs w:val="22"/>
              </w:rPr>
            </w:pPr>
            <w:r w:rsidRPr="0062256A">
              <w:rPr>
                <w:rFonts w:ascii="Calibri" w:hAnsi="Calibri" w:cs="Calibri"/>
                <w:szCs w:val="22"/>
              </w:rPr>
              <w:t>Team Facilitator:</w:t>
            </w:r>
          </w:p>
        </w:tc>
        <w:tc>
          <w:tcPr>
            <w:tcW w:w="7605" w:type="dxa"/>
          </w:tcPr>
          <w:p w14:paraId="56C44429" w14:textId="77777777" w:rsidR="007A2388" w:rsidRPr="0062256A" w:rsidRDefault="007A2388" w:rsidP="00587F2E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6C4442C" w14:textId="77777777" w:rsidR="009F2D98" w:rsidRDefault="009F2D98" w:rsidP="00751863">
      <w:pPr>
        <w:spacing w:after="120"/>
        <w:rPr>
          <w:rFonts w:ascii="Calibri" w:hAnsi="Calibri" w:cs="Calibri"/>
          <w:b/>
          <w:color w:val="1D1B48" w:themeColor="accent5" w:themeShade="BF"/>
          <w:sz w:val="24"/>
        </w:rPr>
      </w:pPr>
      <w:bookmarkStart w:id="0" w:name="_GoBack"/>
      <w:bookmarkEnd w:id="0"/>
    </w:p>
    <w:p w14:paraId="56C4442D" w14:textId="77777777" w:rsidR="006907DD" w:rsidRPr="004E057C" w:rsidRDefault="009F2D98" w:rsidP="0062256A">
      <w:pPr>
        <w:pStyle w:val="paragraph"/>
        <w:spacing w:before="0" w:beforeAutospacing="0" w:after="0" w:afterAutospacing="0"/>
        <w:ind w:left="450"/>
        <w:textAlignment w:val="baseline"/>
        <w:rPr>
          <w:rFonts w:ascii="Segoe UI" w:hAnsi="Segoe UI" w:cs="Segoe UI"/>
          <w:color w:val="383838"/>
          <w:sz w:val="16"/>
          <w:szCs w:val="16"/>
        </w:rPr>
      </w:pPr>
      <w:r>
        <w:rPr>
          <w:rFonts w:ascii="Calibri" w:hAnsi="Calibri" w:cs="Calibri"/>
          <w:b/>
          <w:color w:val="1D1B48" w:themeColor="accent5" w:themeShade="BF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40"/>
        <w:gridCol w:w="2267"/>
        <w:gridCol w:w="2014"/>
        <w:gridCol w:w="2014"/>
      </w:tblGrid>
      <w:tr w:rsidR="00282E62" w14:paraId="56C44434" w14:textId="77777777" w:rsidTr="00E95CB6">
        <w:tc>
          <w:tcPr>
            <w:tcW w:w="3235" w:type="dxa"/>
            <w:shd w:val="clear" w:color="auto" w:fill="85C6D6"/>
          </w:tcPr>
          <w:p w14:paraId="56C4442E" w14:textId="77777777" w:rsidR="00282E62" w:rsidRPr="00751863" w:rsidRDefault="00282E62" w:rsidP="00751863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751863">
              <w:rPr>
                <w:rFonts w:ascii="Calibri" w:hAnsi="Calibri" w:cs="Calibri"/>
                <w:szCs w:val="22"/>
              </w:rPr>
              <w:t>Who do we need to communicate our message to?</w:t>
            </w:r>
          </w:p>
        </w:tc>
        <w:tc>
          <w:tcPr>
            <w:tcW w:w="540" w:type="dxa"/>
            <w:shd w:val="clear" w:color="auto" w:fill="85C6D6"/>
          </w:tcPr>
          <w:p w14:paraId="56C4442F" w14:textId="77777777" w:rsidR="00282E62" w:rsidRDefault="00282E62" w:rsidP="00282E62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</w:p>
          <w:p w14:paraId="56C44430" w14:textId="77777777" w:rsidR="00282E62" w:rsidRPr="00751863" w:rsidRDefault="00282E62" w:rsidP="00751863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751863">
              <w:rPr>
                <w:rFonts w:ascii="Calibri" w:hAnsi="Calibri" w:cs="Calibri"/>
                <w:szCs w:val="22"/>
              </w:rPr>
              <w:t>√</w:t>
            </w:r>
          </w:p>
        </w:tc>
        <w:tc>
          <w:tcPr>
            <w:tcW w:w="2267" w:type="dxa"/>
            <w:shd w:val="clear" w:color="auto" w:fill="85C6D6"/>
          </w:tcPr>
          <w:p w14:paraId="56C44431" w14:textId="77777777" w:rsidR="00282E62" w:rsidRPr="00751863" w:rsidRDefault="00282E62" w:rsidP="00751863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751863">
              <w:rPr>
                <w:rFonts w:ascii="Calibri" w:hAnsi="Calibri" w:cs="Calibri"/>
                <w:szCs w:val="22"/>
              </w:rPr>
              <w:t>How will we communicate this message?</w:t>
            </w:r>
          </w:p>
        </w:tc>
        <w:tc>
          <w:tcPr>
            <w:tcW w:w="2014" w:type="dxa"/>
            <w:shd w:val="clear" w:color="auto" w:fill="85C6D6"/>
          </w:tcPr>
          <w:p w14:paraId="56C44432" w14:textId="77777777" w:rsidR="00282E62" w:rsidRPr="00751863" w:rsidRDefault="00282E62" w:rsidP="00751863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751863">
              <w:rPr>
                <w:rFonts w:ascii="Calibri" w:hAnsi="Calibri" w:cs="Calibri"/>
                <w:szCs w:val="22"/>
              </w:rPr>
              <w:t>Completion Date</w:t>
            </w:r>
          </w:p>
        </w:tc>
        <w:tc>
          <w:tcPr>
            <w:tcW w:w="2014" w:type="dxa"/>
            <w:shd w:val="clear" w:color="auto" w:fill="85C6D6"/>
          </w:tcPr>
          <w:p w14:paraId="56C44433" w14:textId="77777777" w:rsidR="00282E62" w:rsidRPr="00751863" w:rsidRDefault="00282E62" w:rsidP="00751863">
            <w:pPr>
              <w:spacing w:after="120"/>
              <w:jc w:val="center"/>
              <w:rPr>
                <w:rFonts w:ascii="Calibri" w:hAnsi="Calibri" w:cs="Calibri"/>
                <w:szCs w:val="22"/>
              </w:rPr>
            </w:pPr>
            <w:r w:rsidRPr="00751863">
              <w:rPr>
                <w:rFonts w:ascii="Calibri" w:hAnsi="Calibri" w:cs="Calibri"/>
                <w:szCs w:val="22"/>
              </w:rPr>
              <w:t>Person Responsible</w:t>
            </w:r>
          </w:p>
        </w:tc>
      </w:tr>
      <w:tr w:rsidR="00282E62" w:rsidRPr="0043024A" w14:paraId="56C4443A" w14:textId="77777777" w:rsidTr="00282E62">
        <w:trPr>
          <w:trHeight w:hRule="exact" w:val="259"/>
        </w:trPr>
        <w:tc>
          <w:tcPr>
            <w:tcW w:w="3235" w:type="dxa"/>
            <w:vMerge w:val="restart"/>
          </w:tcPr>
          <w:p w14:paraId="56C44435" w14:textId="77777777" w:rsidR="00282E62" w:rsidRPr="0043024A" w:rsidRDefault="00282E62" w:rsidP="00767589">
            <w:pPr>
              <w:rPr>
                <w:i/>
                <w:color w:val="A6A6A6"/>
              </w:rPr>
            </w:pPr>
            <w:r w:rsidRPr="0043024A">
              <w:rPr>
                <w:i/>
                <w:color w:val="A6A6A6"/>
                <w:sz w:val="20"/>
              </w:rPr>
              <w:t>Example: Department Staff involved in the process</w:t>
            </w:r>
          </w:p>
        </w:tc>
        <w:tc>
          <w:tcPr>
            <w:tcW w:w="540" w:type="dxa"/>
          </w:tcPr>
          <w:p w14:paraId="56C44436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  <w:r w:rsidRPr="00751863">
              <w:rPr>
                <w:rFonts w:ascii="Segoe UI Emoji" w:eastAsia="MS Gothic" w:hAnsi="Segoe UI Emoji" w:cs="Segoe UI Emoji"/>
              </w:rPr>
              <w:t>✔</w:t>
            </w:r>
          </w:p>
        </w:tc>
        <w:tc>
          <w:tcPr>
            <w:tcW w:w="2267" w:type="dxa"/>
          </w:tcPr>
          <w:p w14:paraId="56C44437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014" w:type="dxa"/>
          </w:tcPr>
          <w:p w14:paraId="56C44438" w14:textId="77777777" w:rsidR="00282E62" w:rsidRPr="0043024A" w:rsidRDefault="00282E62" w:rsidP="00767589">
            <w:pPr>
              <w:rPr>
                <w:i/>
                <w:color w:val="A6A6A6"/>
                <w:sz w:val="20"/>
              </w:rPr>
            </w:pPr>
            <w:r w:rsidRPr="0043024A">
              <w:rPr>
                <w:i/>
                <w:color w:val="A6A6A6"/>
                <w:sz w:val="20"/>
              </w:rPr>
              <w:t>April 1, 2016</w:t>
            </w:r>
          </w:p>
        </w:tc>
        <w:tc>
          <w:tcPr>
            <w:tcW w:w="2014" w:type="dxa"/>
          </w:tcPr>
          <w:p w14:paraId="56C44439" w14:textId="77777777" w:rsidR="00282E62" w:rsidRPr="0043024A" w:rsidRDefault="00282E62" w:rsidP="00767589">
            <w:pPr>
              <w:rPr>
                <w:i/>
                <w:color w:val="A6A6A6"/>
                <w:sz w:val="20"/>
              </w:rPr>
            </w:pPr>
            <w:r w:rsidRPr="0043024A">
              <w:rPr>
                <w:i/>
                <w:color w:val="A6A6A6"/>
                <w:sz w:val="20"/>
              </w:rPr>
              <w:t>Jane Smith</w:t>
            </w:r>
          </w:p>
        </w:tc>
      </w:tr>
      <w:tr w:rsidR="00282E62" w:rsidRPr="006F4A9C" w14:paraId="56C44440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3B" w14:textId="77777777" w:rsidR="00282E62" w:rsidRPr="00637ABD" w:rsidRDefault="00282E62" w:rsidP="00767589"/>
        </w:tc>
        <w:tc>
          <w:tcPr>
            <w:tcW w:w="540" w:type="dxa"/>
          </w:tcPr>
          <w:p w14:paraId="56C4443C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3D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Phone Call</w:t>
            </w:r>
          </w:p>
        </w:tc>
        <w:tc>
          <w:tcPr>
            <w:tcW w:w="2014" w:type="dxa"/>
          </w:tcPr>
          <w:p w14:paraId="56C4443E" w14:textId="77777777" w:rsidR="00282E62" w:rsidRPr="006F4A9C" w:rsidRDefault="00282E62" w:rsidP="00767589">
            <w:pPr>
              <w:rPr>
                <w:sz w:val="20"/>
              </w:rPr>
            </w:pPr>
          </w:p>
        </w:tc>
        <w:tc>
          <w:tcPr>
            <w:tcW w:w="2014" w:type="dxa"/>
          </w:tcPr>
          <w:p w14:paraId="56C4443F" w14:textId="77777777" w:rsidR="00282E62" w:rsidRPr="006F4A9C" w:rsidRDefault="00282E62" w:rsidP="00767589">
            <w:pPr>
              <w:rPr>
                <w:sz w:val="20"/>
              </w:rPr>
            </w:pPr>
          </w:p>
        </w:tc>
      </w:tr>
      <w:tr w:rsidR="00282E62" w:rsidRPr="006F4A9C" w14:paraId="56C44446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41" w14:textId="77777777" w:rsidR="00282E62" w:rsidRPr="00637ABD" w:rsidRDefault="00282E62" w:rsidP="00767589"/>
        </w:tc>
        <w:tc>
          <w:tcPr>
            <w:tcW w:w="540" w:type="dxa"/>
          </w:tcPr>
          <w:p w14:paraId="56C44442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43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Meeting</w:t>
            </w:r>
          </w:p>
        </w:tc>
        <w:tc>
          <w:tcPr>
            <w:tcW w:w="2014" w:type="dxa"/>
          </w:tcPr>
          <w:p w14:paraId="56C44444" w14:textId="77777777" w:rsidR="00282E62" w:rsidRPr="006F4A9C" w:rsidRDefault="00282E62" w:rsidP="00767589">
            <w:pPr>
              <w:rPr>
                <w:sz w:val="20"/>
              </w:rPr>
            </w:pPr>
          </w:p>
        </w:tc>
        <w:tc>
          <w:tcPr>
            <w:tcW w:w="2014" w:type="dxa"/>
          </w:tcPr>
          <w:p w14:paraId="56C44445" w14:textId="77777777" w:rsidR="00282E62" w:rsidRPr="006F4A9C" w:rsidRDefault="00282E62" w:rsidP="00767589">
            <w:pPr>
              <w:rPr>
                <w:sz w:val="20"/>
              </w:rPr>
            </w:pPr>
          </w:p>
        </w:tc>
      </w:tr>
      <w:tr w:rsidR="00282E62" w:rsidRPr="0043024A" w14:paraId="56C4444C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47" w14:textId="77777777" w:rsidR="00282E62" w:rsidRPr="00637ABD" w:rsidRDefault="00282E62" w:rsidP="00767589"/>
        </w:tc>
        <w:tc>
          <w:tcPr>
            <w:tcW w:w="540" w:type="dxa"/>
          </w:tcPr>
          <w:p w14:paraId="56C44448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  <w:r w:rsidRPr="00751863">
              <w:rPr>
                <w:rFonts w:ascii="Segoe UI Emoji" w:eastAsia="MS Gothic" w:hAnsi="Segoe UI Emoji" w:cs="Segoe UI Emoji"/>
              </w:rPr>
              <w:t>✔</w:t>
            </w:r>
          </w:p>
        </w:tc>
        <w:tc>
          <w:tcPr>
            <w:tcW w:w="2267" w:type="dxa"/>
          </w:tcPr>
          <w:p w14:paraId="56C44449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Memo</w:t>
            </w:r>
          </w:p>
        </w:tc>
        <w:tc>
          <w:tcPr>
            <w:tcW w:w="2014" w:type="dxa"/>
          </w:tcPr>
          <w:p w14:paraId="56C4444A" w14:textId="77777777" w:rsidR="00282E62" w:rsidRPr="0043024A" w:rsidRDefault="00282E62" w:rsidP="00767589">
            <w:pPr>
              <w:rPr>
                <w:i/>
                <w:color w:val="A6A6A6"/>
                <w:sz w:val="20"/>
              </w:rPr>
            </w:pPr>
            <w:r w:rsidRPr="0043024A">
              <w:rPr>
                <w:i/>
                <w:color w:val="A6A6A6"/>
                <w:sz w:val="20"/>
              </w:rPr>
              <w:t>April 1, 2016</w:t>
            </w:r>
          </w:p>
        </w:tc>
        <w:tc>
          <w:tcPr>
            <w:tcW w:w="2014" w:type="dxa"/>
          </w:tcPr>
          <w:p w14:paraId="56C4444B" w14:textId="77777777" w:rsidR="00282E62" w:rsidRPr="0043024A" w:rsidRDefault="00282E62" w:rsidP="00767589">
            <w:pPr>
              <w:rPr>
                <w:i/>
                <w:color w:val="A6A6A6"/>
                <w:sz w:val="20"/>
              </w:rPr>
            </w:pPr>
            <w:r w:rsidRPr="0043024A">
              <w:rPr>
                <w:i/>
                <w:color w:val="A6A6A6"/>
                <w:sz w:val="20"/>
              </w:rPr>
              <w:t>Chris Doe</w:t>
            </w:r>
          </w:p>
        </w:tc>
      </w:tr>
      <w:tr w:rsidR="00282E62" w:rsidRPr="00637ABD" w14:paraId="56C44452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4D" w14:textId="77777777" w:rsidR="00282E62" w:rsidRPr="00637ABD" w:rsidRDefault="00282E62" w:rsidP="00767589"/>
        </w:tc>
        <w:tc>
          <w:tcPr>
            <w:tcW w:w="540" w:type="dxa"/>
          </w:tcPr>
          <w:p w14:paraId="56C4444E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4F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Quality Board</w:t>
            </w:r>
          </w:p>
        </w:tc>
        <w:tc>
          <w:tcPr>
            <w:tcW w:w="2014" w:type="dxa"/>
          </w:tcPr>
          <w:p w14:paraId="56C44450" w14:textId="77777777" w:rsidR="00282E62" w:rsidRPr="00637ABD" w:rsidRDefault="00282E62" w:rsidP="00767589"/>
        </w:tc>
        <w:tc>
          <w:tcPr>
            <w:tcW w:w="2014" w:type="dxa"/>
          </w:tcPr>
          <w:p w14:paraId="56C44451" w14:textId="77777777" w:rsidR="00282E62" w:rsidRPr="00637ABD" w:rsidRDefault="00282E62" w:rsidP="00767589"/>
        </w:tc>
      </w:tr>
      <w:tr w:rsidR="00282E62" w:rsidRPr="00637ABD" w14:paraId="56C44458" w14:textId="77777777" w:rsidTr="00282E62">
        <w:trPr>
          <w:trHeight w:hRule="exact" w:val="259"/>
        </w:trPr>
        <w:tc>
          <w:tcPr>
            <w:tcW w:w="3235" w:type="dxa"/>
            <w:vMerge w:val="restart"/>
          </w:tcPr>
          <w:p w14:paraId="56C44453" w14:textId="77777777" w:rsidR="00282E62" w:rsidRPr="00637ABD" w:rsidRDefault="00282E62" w:rsidP="00767589"/>
        </w:tc>
        <w:tc>
          <w:tcPr>
            <w:tcW w:w="540" w:type="dxa"/>
          </w:tcPr>
          <w:p w14:paraId="56C44454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55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014" w:type="dxa"/>
          </w:tcPr>
          <w:p w14:paraId="56C44456" w14:textId="77777777" w:rsidR="00282E62" w:rsidRPr="00637ABD" w:rsidRDefault="00282E62" w:rsidP="00767589"/>
        </w:tc>
        <w:tc>
          <w:tcPr>
            <w:tcW w:w="2014" w:type="dxa"/>
          </w:tcPr>
          <w:p w14:paraId="56C44457" w14:textId="77777777" w:rsidR="00282E62" w:rsidRPr="00637ABD" w:rsidRDefault="00282E62" w:rsidP="00767589"/>
        </w:tc>
      </w:tr>
      <w:tr w:rsidR="00282E62" w:rsidRPr="00637ABD" w14:paraId="56C4445E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59" w14:textId="77777777" w:rsidR="00282E62" w:rsidRPr="00637ABD" w:rsidRDefault="00282E62" w:rsidP="00767589"/>
        </w:tc>
        <w:tc>
          <w:tcPr>
            <w:tcW w:w="540" w:type="dxa"/>
          </w:tcPr>
          <w:p w14:paraId="56C4445A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5B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Phone Call</w:t>
            </w:r>
          </w:p>
        </w:tc>
        <w:tc>
          <w:tcPr>
            <w:tcW w:w="2014" w:type="dxa"/>
          </w:tcPr>
          <w:p w14:paraId="56C4445C" w14:textId="77777777" w:rsidR="00282E62" w:rsidRPr="00637ABD" w:rsidRDefault="00282E62" w:rsidP="00767589"/>
        </w:tc>
        <w:tc>
          <w:tcPr>
            <w:tcW w:w="2014" w:type="dxa"/>
          </w:tcPr>
          <w:p w14:paraId="56C4445D" w14:textId="77777777" w:rsidR="00282E62" w:rsidRPr="00637ABD" w:rsidRDefault="00282E62" w:rsidP="00767589"/>
        </w:tc>
      </w:tr>
      <w:tr w:rsidR="00282E62" w:rsidRPr="00637ABD" w14:paraId="56C44464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5F" w14:textId="77777777" w:rsidR="00282E62" w:rsidRPr="00637ABD" w:rsidRDefault="00282E62" w:rsidP="00767589"/>
        </w:tc>
        <w:tc>
          <w:tcPr>
            <w:tcW w:w="540" w:type="dxa"/>
          </w:tcPr>
          <w:p w14:paraId="56C44460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61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Meeting</w:t>
            </w:r>
          </w:p>
        </w:tc>
        <w:tc>
          <w:tcPr>
            <w:tcW w:w="2014" w:type="dxa"/>
          </w:tcPr>
          <w:p w14:paraId="56C44462" w14:textId="77777777" w:rsidR="00282E62" w:rsidRPr="00637ABD" w:rsidRDefault="00282E62" w:rsidP="00767589"/>
        </w:tc>
        <w:tc>
          <w:tcPr>
            <w:tcW w:w="2014" w:type="dxa"/>
          </w:tcPr>
          <w:p w14:paraId="56C44463" w14:textId="77777777" w:rsidR="00282E62" w:rsidRPr="00637ABD" w:rsidRDefault="00282E62" w:rsidP="00767589"/>
        </w:tc>
      </w:tr>
      <w:tr w:rsidR="00282E62" w:rsidRPr="00637ABD" w14:paraId="56C4446A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65" w14:textId="77777777" w:rsidR="00282E62" w:rsidRPr="00637ABD" w:rsidRDefault="00282E62" w:rsidP="00767589"/>
        </w:tc>
        <w:tc>
          <w:tcPr>
            <w:tcW w:w="540" w:type="dxa"/>
          </w:tcPr>
          <w:p w14:paraId="56C44466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67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Memo</w:t>
            </w:r>
          </w:p>
        </w:tc>
        <w:tc>
          <w:tcPr>
            <w:tcW w:w="2014" w:type="dxa"/>
          </w:tcPr>
          <w:p w14:paraId="56C44468" w14:textId="77777777" w:rsidR="00282E62" w:rsidRPr="00637ABD" w:rsidRDefault="00282E62" w:rsidP="00767589"/>
        </w:tc>
        <w:tc>
          <w:tcPr>
            <w:tcW w:w="2014" w:type="dxa"/>
          </w:tcPr>
          <w:p w14:paraId="56C44469" w14:textId="77777777" w:rsidR="00282E62" w:rsidRPr="00637ABD" w:rsidRDefault="00282E62" w:rsidP="00767589"/>
        </w:tc>
      </w:tr>
      <w:tr w:rsidR="00282E62" w:rsidRPr="00637ABD" w14:paraId="56C44470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6B" w14:textId="77777777" w:rsidR="00282E62" w:rsidRPr="00637ABD" w:rsidRDefault="00282E62" w:rsidP="00767589"/>
        </w:tc>
        <w:tc>
          <w:tcPr>
            <w:tcW w:w="540" w:type="dxa"/>
          </w:tcPr>
          <w:p w14:paraId="56C4446C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6D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Quality Board</w:t>
            </w:r>
          </w:p>
        </w:tc>
        <w:tc>
          <w:tcPr>
            <w:tcW w:w="2014" w:type="dxa"/>
          </w:tcPr>
          <w:p w14:paraId="56C4446E" w14:textId="77777777" w:rsidR="00282E62" w:rsidRPr="00637ABD" w:rsidRDefault="00282E62" w:rsidP="00767589"/>
        </w:tc>
        <w:tc>
          <w:tcPr>
            <w:tcW w:w="2014" w:type="dxa"/>
          </w:tcPr>
          <w:p w14:paraId="56C4446F" w14:textId="77777777" w:rsidR="00282E62" w:rsidRPr="00637ABD" w:rsidRDefault="00282E62" w:rsidP="00767589"/>
        </w:tc>
      </w:tr>
      <w:tr w:rsidR="00282E62" w:rsidRPr="00637ABD" w14:paraId="56C44476" w14:textId="77777777" w:rsidTr="00282E62">
        <w:trPr>
          <w:trHeight w:hRule="exact" w:val="259"/>
        </w:trPr>
        <w:tc>
          <w:tcPr>
            <w:tcW w:w="3235" w:type="dxa"/>
            <w:vMerge w:val="restart"/>
          </w:tcPr>
          <w:p w14:paraId="56C44471" w14:textId="77777777" w:rsidR="00282E62" w:rsidRPr="00637ABD" w:rsidRDefault="00282E62" w:rsidP="00767589"/>
        </w:tc>
        <w:tc>
          <w:tcPr>
            <w:tcW w:w="540" w:type="dxa"/>
          </w:tcPr>
          <w:p w14:paraId="56C44472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73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014" w:type="dxa"/>
          </w:tcPr>
          <w:p w14:paraId="56C44474" w14:textId="77777777" w:rsidR="00282E62" w:rsidRPr="00637ABD" w:rsidRDefault="00282E62" w:rsidP="00767589"/>
        </w:tc>
        <w:tc>
          <w:tcPr>
            <w:tcW w:w="2014" w:type="dxa"/>
          </w:tcPr>
          <w:p w14:paraId="56C44475" w14:textId="77777777" w:rsidR="00282E62" w:rsidRPr="00637ABD" w:rsidRDefault="00282E62" w:rsidP="00767589"/>
        </w:tc>
      </w:tr>
      <w:tr w:rsidR="00282E62" w:rsidRPr="00637ABD" w14:paraId="56C4447C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77" w14:textId="77777777" w:rsidR="00282E62" w:rsidRPr="00637ABD" w:rsidRDefault="00282E62" w:rsidP="00767589"/>
        </w:tc>
        <w:tc>
          <w:tcPr>
            <w:tcW w:w="540" w:type="dxa"/>
          </w:tcPr>
          <w:p w14:paraId="56C44478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79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Phone Call</w:t>
            </w:r>
          </w:p>
        </w:tc>
        <w:tc>
          <w:tcPr>
            <w:tcW w:w="2014" w:type="dxa"/>
          </w:tcPr>
          <w:p w14:paraId="56C4447A" w14:textId="77777777" w:rsidR="00282E62" w:rsidRPr="00637ABD" w:rsidRDefault="00282E62" w:rsidP="00767589"/>
        </w:tc>
        <w:tc>
          <w:tcPr>
            <w:tcW w:w="2014" w:type="dxa"/>
          </w:tcPr>
          <w:p w14:paraId="56C4447B" w14:textId="77777777" w:rsidR="00282E62" w:rsidRPr="00637ABD" w:rsidRDefault="00282E62" w:rsidP="00767589"/>
        </w:tc>
      </w:tr>
      <w:tr w:rsidR="00282E62" w:rsidRPr="00637ABD" w14:paraId="56C44482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7D" w14:textId="77777777" w:rsidR="00282E62" w:rsidRPr="00637ABD" w:rsidRDefault="00282E62" w:rsidP="00767589"/>
        </w:tc>
        <w:tc>
          <w:tcPr>
            <w:tcW w:w="540" w:type="dxa"/>
          </w:tcPr>
          <w:p w14:paraId="56C4447E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7F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Meeting</w:t>
            </w:r>
          </w:p>
        </w:tc>
        <w:tc>
          <w:tcPr>
            <w:tcW w:w="2014" w:type="dxa"/>
          </w:tcPr>
          <w:p w14:paraId="56C44480" w14:textId="77777777" w:rsidR="00282E62" w:rsidRPr="00637ABD" w:rsidRDefault="00282E62" w:rsidP="00767589"/>
        </w:tc>
        <w:tc>
          <w:tcPr>
            <w:tcW w:w="2014" w:type="dxa"/>
          </w:tcPr>
          <w:p w14:paraId="56C44481" w14:textId="77777777" w:rsidR="00282E62" w:rsidRPr="00637ABD" w:rsidRDefault="00282E62" w:rsidP="00767589"/>
        </w:tc>
      </w:tr>
      <w:tr w:rsidR="00282E62" w:rsidRPr="00637ABD" w14:paraId="56C44488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83" w14:textId="77777777" w:rsidR="00282E62" w:rsidRPr="00637ABD" w:rsidRDefault="00282E62" w:rsidP="00767589"/>
        </w:tc>
        <w:tc>
          <w:tcPr>
            <w:tcW w:w="540" w:type="dxa"/>
          </w:tcPr>
          <w:p w14:paraId="56C44484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85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Memo</w:t>
            </w:r>
          </w:p>
        </w:tc>
        <w:tc>
          <w:tcPr>
            <w:tcW w:w="2014" w:type="dxa"/>
          </w:tcPr>
          <w:p w14:paraId="56C44486" w14:textId="77777777" w:rsidR="00282E62" w:rsidRPr="00637ABD" w:rsidRDefault="00282E62" w:rsidP="00767589"/>
        </w:tc>
        <w:tc>
          <w:tcPr>
            <w:tcW w:w="2014" w:type="dxa"/>
          </w:tcPr>
          <w:p w14:paraId="56C44487" w14:textId="77777777" w:rsidR="00282E62" w:rsidRPr="00637ABD" w:rsidRDefault="00282E62" w:rsidP="00767589"/>
        </w:tc>
      </w:tr>
      <w:tr w:rsidR="00282E62" w:rsidRPr="00637ABD" w14:paraId="56C4448E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89" w14:textId="77777777" w:rsidR="00282E62" w:rsidRPr="00637ABD" w:rsidRDefault="00282E62" w:rsidP="00767589"/>
        </w:tc>
        <w:tc>
          <w:tcPr>
            <w:tcW w:w="540" w:type="dxa"/>
          </w:tcPr>
          <w:p w14:paraId="56C4448A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8B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Quality Board</w:t>
            </w:r>
          </w:p>
        </w:tc>
        <w:tc>
          <w:tcPr>
            <w:tcW w:w="2014" w:type="dxa"/>
          </w:tcPr>
          <w:p w14:paraId="56C4448C" w14:textId="77777777" w:rsidR="00282E62" w:rsidRPr="00637ABD" w:rsidRDefault="00282E62" w:rsidP="00767589"/>
        </w:tc>
        <w:tc>
          <w:tcPr>
            <w:tcW w:w="2014" w:type="dxa"/>
          </w:tcPr>
          <w:p w14:paraId="56C4448D" w14:textId="77777777" w:rsidR="00282E62" w:rsidRPr="00637ABD" w:rsidRDefault="00282E62" w:rsidP="00767589"/>
        </w:tc>
      </w:tr>
      <w:tr w:rsidR="00282E62" w:rsidRPr="00637ABD" w14:paraId="56C44494" w14:textId="77777777" w:rsidTr="00282E62">
        <w:trPr>
          <w:trHeight w:hRule="exact" w:val="259"/>
        </w:trPr>
        <w:tc>
          <w:tcPr>
            <w:tcW w:w="3235" w:type="dxa"/>
            <w:vMerge w:val="restart"/>
          </w:tcPr>
          <w:p w14:paraId="56C4448F" w14:textId="77777777" w:rsidR="00282E62" w:rsidRPr="00637ABD" w:rsidRDefault="00282E62" w:rsidP="00767589"/>
        </w:tc>
        <w:tc>
          <w:tcPr>
            <w:tcW w:w="540" w:type="dxa"/>
          </w:tcPr>
          <w:p w14:paraId="56C44490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91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014" w:type="dxa"/>
          </w:tcPr>
          <w:p w14:paraId="56C44492" w14:textId="77777777" w:rsidR="00282E62" w:rsidRPr="00637ABD" w:rsidRDefault="00282E62" w:rsidP="00767589"/>
        </w:tc>
        <w:tc>
          <w:tcPr>
            <w:tcW w:w="2014" w:type="dxa"/>
          </w:tcPr>
          <w:p w14:paraId="56C44493" w14:textId="77777777" w:rsidR="00282E62" w:rsidRPr="00637ABD" w:rsidRDefault="00282E62" w:rsidP="00767589"/>
        </w:tc>
      </w:tr>
      <w:tr w:rsidR="00282E62" w:rsidRPr="00637ABD" w14:paraId="56C4449A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95" w14:textId="77777777" w:rsidR="00282E62" w:rsidRPr="00637ABD" w:rsidRDefault="00282E62" w:rsidP="00767589"/>
        </w:tc>
        <w:tc>
          <w:tcPr>
            <w:tcW w:w="540" w:type="dxa"/>
          </w:tcPr>
          <w:p w14:paraId="56C44496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97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Phone Call</w:t>
            </w:r>
          </w:p>
        </w:tc>
        <w:tc>
          <w:tcPr>
            <w:tcW w:w="2014" w:type="dxa"/>
          </w:tcPr>
          <w:p w14:paraId="56C44498" w14:textId="77777777" w:rsidR="00282E62" w:rsidRPr="00637ABD" w:rsidRDefault="00282E62" w:rsidP="00767589"/>
        </w:tc>
        <w:tc>
          <w:tcPr>
            <w:tcW w:w="2014" w:type="dxa"/>
          </w:tcPr>
          <w:p w14:paraId="56C44499" w14:textId="77777777" w:rsidR="00282E62" w:rsidRPr="00637ABD" w:rsidRDefault="00282E62" w:rsidP="00767589"/>
        </w:tc>
      </w:tr>
      <w:tr w:rsidR="00282E62" w:rsidRPr="00637ABD" w14:paraId="56C444A0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9B" w14:textId="77777777" w:rsidR="00282E62" w:rsidRPr="00637ABD" w:rsidRDefault="00282E62" w:rsidP="00767589"/>
        </w:tc>
        <w:tc>
          <w:tcPr>
            <w:tcW w:w="540" w:type="dxa"/>
          </w:tcPr>
          <w:p w14:paraId="56C4449C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9D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Meeting</w:t>
            </w:r>
          </w:p>
        </w:tc>
        <w:tc>
          <w:tcPr>
            <w:tcW w:w="2014" w:type="dxa"/>
          </w:tcPr>
          <w:p w14:paraId="56C4449E" w14:textId="77777777" w:rsidR="00282E62" w:rsidRPr="00637ABD" w:rsidRDefault="00282E62" w:rsidP="00767589"/>
        </w:tc>
        <w:tc>
          <w:tcPr>
            <w:tcW w:w="2014" w:type="dxa"/>
          </w:tcPr>
          <w:p w14:paraId="56C4449F" w14:textId="77777777" w:rsidR="00282E62" w:rsidRPr="00637ABD" w:rsidRDefault="00282E62" w:rsidP="00767589"/>
        </w:tc>
      </w:tr>
      <w:tr w:rsidR="00282E62" w:rsidRPr="00637ABD" w14:paraId="56C444A6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A1" w14:textId="77777777" w:rsidR="00282E62" w:rsidRPr="00637ABD" w:rsidRDefault="00282E62" w:rsidP="00767589"/>
        </w:tc>
        <w:tc>
          <w:tcPr>
            <w:tcW w:w="540" w:type="dxa"/>
          </w:tcPr>
          <w:p w14:paraId="56C444A2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A3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Memo</w:t>
            </w:r>
          </w:p>
        </w:tc>
        <w:tc>
          <w:tcPr>
            <w:tcW w:w="2014" w:type="dxa"/>
          </w:tcPr>
          <w:p w14:paraId="56C444A4" w14:textId="77777777" w:rsidR="00282E62" w:rsidRPr="00637ABD" w:rsidRDefault="00282E62" w:rsidP="00767589"/>
        </w:tc>
        <w:tc>
          <w:tcPr>
            <w:tcW w:w="2014" w:type="dxa"/>
          </w:tcPr>
          <w:p w14:paraId="56C444A5" w14:textId="77777777" w:rsidR="00282E62" w:rsidRPr="00637ABD" w:rsidRDefault="00282E62" w:rsidP="00767589"/>
        </w:tc>
      </w:tr>
      <w:tr w:rsidR="00282E62" w:rsidRPr="00637ABD" w14:paraId="56C444AC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A7" w14:textId="77777777" w:rsidR="00282E62" w:rsidRPr="00637ABD" w:rsidRDefault="00282E62" w:rsidP="00767589"/>
        </w:tc>
        <w:tc>
          <w:tcPr>
            <w:tcW w:w="540" w:type="dxa"/>
          </w:tcPr>
          <w:p w14:paraId="56C444A8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A9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Quality Board</w:t>
            </w:r>
          </w:p>
        </w:tc>
        <w:tc>
          <w:tcPr>
            <w:tcW w:w="2014" w:type="dxa"/>
          </w:tcPr>
          <w:p w14:paraId="56C444AA" w14:textId="77777777" w:rsidR="00282E62" w:rsidRPr="00637ABD" w:rsidRDefault="00282E62" w:rsidP="00767589"/>
        </w:tc>
        <w:tc>
          <w:tcPr>
            <w:tcW w:w="2014" w:type="dxa"/>
          </w:tcPr>
          <w:p w14:paraId="56C444AB" w14:textId="77777777" w:rsidR="00282E62" w:rsidRPr="00637ABD" w:rsidRDefault="00282E62" w:rsidP="00767589"/>
        </w:tc>
      </w:tr>
      <w:tr w:rsidR="00282E62" w:rsidRPr="00637ABD" w14:paraId="56C444B2" w14:textId="77777777" w:rsidTr="00282E62">
        <w:trPr>
          <w:trHeight w:hRule="exact" w:val="259"/>
        </w:trPr>
        <w:tc>
          <w:tcPr>
            <w:tcW w:w="3235" w:type="dxa"/>
            <w:vMerge w:val="restart"/>
          </w:tcPr>
          <w:p w14:paraId="56C444AD" w14:textId="77777777" w:rsidR="00282E62" w:rsidRPr="00637ABD" w:rsidRDefault="00282E62" w:rsidP="00767589"/>
        </w:tc>
        <w:tc>
          <w:tcPr>
            <w:tcW w:w="540" w:type="dxa"/>
          </w:tcPr>
          <w:p w14:paraId="56C444AE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AF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014" w:type="dxa"/>
          </w:tcPr>
          <w:p w14:paraId="56C444B0" w14:textId="77777777" w:rsidR="00282E62" w:rsidRPr="00637ABD" w:rsidRDefault="00282E62" w:rsidP="00767589"/>
        </w:tc>
        <w:tc>
          <w:tcPr>
            <w:tcW w:w="2014" w:type="dxa"/>
          </w:tcPr>
          <w:p w14:paraId="56C444B1" w14:textId="77777777" w:rsidR="00282E62" w:rsidRPr="00637ABD" w:rsidRDefault="00282E62" w:rsidP="00767589"/>
        </w:tc>
      </w:tr>
      <w:tr w:rsidR="00282E62" w:rsidRPr="00637ABD" w14:paraId="56C444B8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B3" w14:textId="77777777" w:rsidR="00282E62" w:rsidRPr="00637ABD" w:rsidRDefault="00282E62" w:rsidP="00767589"/>
        </w:tc>
        <w:tc>
          <w:tcPr>
            <w:tcW w:w="540" w:type="dxa"/>
          </w:tcPr>
          <w:p w14:paraId="56C444B4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B5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Phone Call</w:t>
            </w:r>
          </w:p>
        </w:tc>
        <w:tc>
          <w:tcPr>
            <w:tcW w:w="2014" w:type="dxa"/>
          </w:tcPr>
          <w:p w14:paraId="56C444B6" w14:textId="77777777" w:rsidR="00282E62" w:rsidRPr="00637ABD" w:rsidRDefault="00282E62" w:rsidP="00767589"/>
        </w:tc>
        <w:tc>
          <w:tcPr>
            <w:tcW w:w="2014" w:type="dxa"/>
          </w:tcPr>
          <w:p w14:paraId="56C444B7" w14:textId="77777777" w:rsidR="00282E62" w:rsidRPr="00637ABD" w:rsidRDefault="00282E62" w:rsidP="00767589"/>
        </w:tc>
      </w:tr>
      <w:tr w:rsidR="00282E62" w:rsidRPr="00637ABD" w14:paraId="56C444BE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B9" w14:textId="77777777" w:rsidR="00282E62" w:rsidRPr="00637ABD" w:rsidRDefault="00282E62" w:rsidP="00767589"/>
        </w:tc>
        <w:tc>
          <w:tcPr>
            <w:tcW w:w="540" w:type="dxa"/>
          </w:tcPr>
          <w:p w14:paraId="56C444BA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BB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Meeting</w:t>
            </w:r>
          </w:p>
        </w:tc>
        <w:tc>
          <w:tcPr>
            <w:tcW w:w="2014" w:type="dxa"/>
          </w:tcPr>
          <w:p w14:paraId="56C444BC" w14:textId="77777777" w:rsidR="00282E62" w:rsidRPr="00637ABD" w:rsidRDefault="00282E62" w:rsidP="00767589"/>
        </w:tc>
        <w:tc>
          <w:tcPr>
            <w:tcW w:w="2014" w:type="dxa"/>
          </w:tcPr>
          <w:p w14:paraId="56C444BD" w14:textId="77777777" w:rsidR="00282E62" w:rsidRPr="00637ABD" w:rsidRDefault="00282E62" w:rsidP="00767589"/>
        </w:tc>
      </w:tr>
      <w:tr w:rsidR="00282E62" w:rsidRPr="00637ABD" w14:paraId="56C444C4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BF" w14:textId="77777777" w:rsidR="00282E62" w:rsidRPr="00637ABD" w:rsidRDefault="00282E62" w:rsidP="00767589"/>
        </w:tc>
        <w:tc>
          <w:tcPr>
            <w:tcW w:w="540" w:type="dxa"/>
          </w:tcPr>
          <w:p w14:paraId="56C444C0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C1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Memo</w:t>
            </w:r>
          </w:p>
        </w:tc>
        <w:tc>
          <w:tcPr>
            <w:tcW w:w="2014" w:type="dxa"/>
          </w:tcPr>
          <w:p w14:paraId="56C444C2" w14:textId="77777777" w:rsidR="00282E62" w:rsidRPr="00637ABD" w:rsidRDefault="00282E62" w:rsidP="00767589"/>
        </w:tc>
        <w:tc>
          <w:tcPr>
            <w:tcW w:w="2014" w:type="dxa"/>
          </w:tcPr>
          <w:p w14:paraId="56C444C3" w14:textId="77777777" w:rsidR="00282E62" w:rsidRPr="00637ABD" w:rsidRDefault="00282E62" w:rsidP="00767589"/>
        </w:tc>
      </w:tr>
      <w:tr w:rsidR="00282E62" w:rsidRPr="00637ABD" w14:paraId="56C444CA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C5" w14:textId="77777777" w:rsidR="00282E62" w:rsidRPr="00637ABD" w:rsidRDefault="00282E62" w:rsidP="00767589"/>
        </w:tc>
        <w:tc>
          <w:tcPr>
            <w:tcW w:w="540" w:type="dxa"/>
          </w:tcPr>
          <w:p w14:paraId="56C444C6" w14:textId="77777777" w:rsidR="00282E62" w:rsidRPr="00751863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C7" w14:textId="77777777" w:rsidR="00282E62" w:rsidRPr="00751863" w:rsidRDefault="00282E62" w:rsidP="00767589">
            <w:pPr>
              <w:rPr>
                <w:rFonts w:asciiTheme="minorHAnsi" w:hAnsiTheme="minorHAnsi"/>
              </w:rPr>
            </w:pPr>
            <w:r w:rsidRPr="00751863">
              <w:rPr>
                <w:rFonts w:asciiTheme="minorHAnsi" w:hAnsiTheme="minorHAnsi"/>
              </w:rPr>
              <w:t>Quality Board</w:t>
            </w:r>
          </w:p>
        </w:tc>
        <w:tc>
          <w:tcPr>
            <w:tcW w:w="2014" w:type="dxa"/>
          </w:tcPr>
          <w:p w14:paraId="56C444C8" w14:textId="77777777" w:rsidR="00282E62" w:rsidRPr="00637ABD" w:rsidRDefault="00282E62" w:rsidP="00767589"/>
        </w:tc>
        <w:tc>
          <w:tcPr>
            <w:tcW w:w="2014" w:type="dxa"/>
          </w:tcPr>
          <w:p w14:paraId="56C444C9" w14:textId="77777777" w:rsidR="00282E62" w:rsidRPr="00637ABD" w:rsidRDefault="00282E62" w:rsidP="00767589"/>
        </w:tc>
      </w:tr>
      <w:tr w:rsidR="00282E62" w:rsidRPr="00637ABD" w14:paraId="56C444D0" w14:textId="77777777" w:rsidTr="00282E62">
        <w:trPr>
          <w:trHeight w:hRule="exact" w:val="259"/>
        </w:trPr>
        <w:tc>
          <w:tcPr>
            <w:tcW w:w="3235" w:type="dxa"/>
            <w:vMerge w:val="restart"/>
          </w:tcPr>
          <w:p w14:paraId="56C444CB" w14:textId="77777777" w:rsidR="00282E62" w:rsidRPr="00637ABD" w:rsidRDefault="00282E62" w:rsidP="00767589"/>
        </w:tc>
        <w:tc>
          <w:tcPr>
            <w:tcW w:w="540" w:type="dxa"/>
          </w:tcPr>
          <w:p w14:paraId="56C444CC" w14:textId="77777777" w:rsidR="00282E62" w:rsidRPr="00767589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CD" w14:textId="77777777" w:rsidR="00282E62" w:rsidRPr="00767589" w:rsidRDefault="00282E62" w:rsidP="00767589">
            <w:pPr>
              <w:rPr>
                <w:rFonts w:asciiTheme="minorHAnsi" w:hAnsiTheme="minorHAnsi"/>
              </w:rPr>
            </w:pPr>
            <w:r w:rsidRPr="00767589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2014" w:type="dxa"/>
          </w:tcPr>
          <w:p w14:paraId="56C444CE" w14:textId="77777777" w:rsidR="00282E62" w:rsidRPr="00637ABD" w:rsidRDefault="00282E62" w:rsidP="00767589"/>
        </w:tc>
        <w:tc>
          <w:tcPr>
            <w:tcW w:w="2014" w:type="dxa"/>
          </w:tcPr>
          <w:p w14:paraId="56C444CF" w14:textId="77777777" w:rsidR="00282E62" w:rsidRPr="00637ABD" w:rsidRDefault="00282E62" w:rsidP="00767589"/>
        </w:tc>
      </w:tr>
      <w:tr w:rsidR="00282E62" w:rsidRPr="00637ABD" w14:paraId="56C444D6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D1" w14:textId="77777777" w:rsidR="00282E62" w:rsidRPr="00637ABD" w:rsidRDefault="00282E62" w:rsidP="00767589"/>
        </w:tc>
        <w:tc>
          <w:tcPr>
            <w:tcW w:w="540" w:type="dxa"/>
          </w:tcPr>
          <w:p w14:paraId="56C444D2" w14:textId="77777777" w:rsidR="00282E62" w:rsidRPr="00767589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D3" w14:textId="77777777" w:rsidR="00282E62" w:rsidRPr="00767589" w:rsidRDefault="00282E62" w:rsidP="00767589">
            <w:pPr>
              <w:rPr>
                <w:rFonts w:asciiTheme="minorHAnsi" w:hAnsiTheme="minorHAnsi"/>
              </w:rPr>
            </w:pPr>
            <w:r w:rsidRPr="00767589">
              <w:rPr>
                <w:rFonts w:asciiTheme="minorHAnsi" w:hAnsiTheme="minorHAnsi"/>
              </w:rPr>
              <w:t>Phone Call</w:t>
            </w:r>
          </w:p>
        </w:tc>
        <w:tc>
          <w:tcPr>
            <w:tcW w:w="2014" w:type="dxa"/>
          </w:tcPr>
          <w:p w14:paraId="56C444D4" w14:textId="77777777" w:rsidR="00282E62" w:rsidRPr="00637ABD" w:rsidRDefault="00282E62" w:rsidP="00767589"/>
        </w:tc>
        <w:tc>
          <w:tcPr>
            <w:tcW w:w="2014" w:type="dxa"/>
          </w:tcPr>
          <w:p w14:paraId="56C444D5" w14:textId="77777777" w:rsidR="00282E62" w:rsidRPr="00637ABD" w:rsidRDefault="00282E62" w:rsidP="00767589"/>
        </w:tc>
      </w:tr>
      <w:tr w:rsidR="00282E62" w:rsidRPr="00637ABD" w14:paraId="56C444DC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D7" w14:textId="77777777" w:rsidR="00282E62" w:rsidRPr="00637ABD" w:rsidRDefault="00282E62" w:rsidP="00767589"/>
        </w:tc>
        <w:tc>
          <w:tcPr>
            <w:tcW w:w="540" w:type="dxa"/>
          </w:tcPr>
          <w:p w14:paraId="56C444D8" w14:textId="77777777" w:rsidR="00282E62" w:rsidRPr="00767589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D9" w14:textId="77777777" w:rsidR="00282E62" w:rsidRPr="00767589" w:rsidRDefault="00282E62" w:rsidP="00767589">
            <w:pPr>
              <w:rPr>
                <w:rFonts w:asciiTheme="minorHAnsi" w:hAnsiTheme="minorHAnsi"/>
              </w:rPr>
            </w:pPr>
            <w:r w:rsidRPr="00767589">
              <w:rPr>
                <w:rFonts w:asciiTheme="minorHAnsi" w:hAnsiTheme="minorHAnsi"/>
              </w:rPr>
              <w:t>Meeting</w:t>
            </w:r>
          </w:p>
        </w:tc>
        <w:tc>
          <w:tcPr>
            <w:tcW w:w="2014" w:type="dxa"/>
          </w:tcPr>
          <w:p w14:paraId="56C444DA" w14:textId="77777777" w:rsidR="00282E62" w:rsidRPr="00637ABD" w:rsidRDefault="00282E62" w:rsidP="00767589"/>
        </w:tc>
        <w:tc>
          <w:tcPr>
            <w:tcW w:w="2014" w:type="dxa"/>
          </w:tcPr>
          <w:p w14:paraId="56C444DB" w14:textId="77777777" w:rsidR="00282E62" w:rsidRPr="00637ABD" w:rsidRDefault="00282E62" w:rsidP="00767589"/>
        </w:tc>
      </w:tr>
      <w:tr w:rsidR="00282E62" w:rsidRPr="00637ABD" w14:paraId="56C444E2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DD" w14:textId="77777777" w:rsidR="00282E62" w:rsidRPr="00637ABD" w:rsidRDefault="00282E62" w:rsidP="00767589"/>
        </w:tc>
        <w:tc>
          <w:tcPr>
            <w:tcW w:w="540" w:type="dxa"/>
          </w:tcPr>
          <w:p w14:paraId="56C444DE" w14:textId="77777777" w:rsidR="00282E62" w:rsidRPr="00767589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DF" w14:textId="77777777" w:rsidR="00282E62" w:rsidRPr="00767589" w:rsidRDefault="00282E62" w:rsidP="00767589">
            <w:pPr>
              <w:rPr>
                <w:rFonts w:asciiTheme="minorHAnsi" w:hAnsiTheme="minorHAnsi"/>
              </w:rPr>
            </w:pPr>
            <w:r w:rsidRPr="00767589">
              <w:rPr>
                <w:rFonts w:asciiTheme="minorHAnsi" w:hAnsiTheme="minorHAnsi"/>
              </w:rPr>
              <w:t>Memo</w:t>
            </w:r>
          </w:p>
        </w:tc>
        <w:tc>
          <w:tcPr>
            <w:tcW w:w="2014" w:type="dxa"/>
          </w:tcPr>
          <w:p w14:paraId="56C444E0" w14:textId="77777777" w:rsidR="00282E62" w:rsidRPr="00637ABD" w:rsidRDefault="00282E62" w:rsidP="00767589"/>
        </w:tc>
        <w:tc>
          <w:tcPr>
            <w:tcW w:w="2014" w:type="dxa"/>
          </w:tcPr>
          <w:p w14:paraId="56C444E1" w14:textId="77777777" w:rsidR="00282E62" w:rsidRPr="00637ABD" w:rsidRDefault="00282E62" w:rsidP="00767589"/>
        </w:tc>
      </w:tr>
      <w:tr w:rsidR="00282E62" w:rsidRPr="00637ABD" w14:paraId="56C444E8" w14:textId="77777777" w:rsidTr="00282E62">
        <w:trPr>
          <w:trHeight w:hRule="exact" w:val="259"/>
        </w:trPr>
        <w:tc>
          <w:tcPr>
            <w:tcW w:w="3235" w:type="dxa"/>
            <w:vMerge/>
          </w:tcPr>
          <w:p w14:paraId="56C444E3" w14:textId="77777777" w:rsidR="00282E62" w:rsidRPr="00637ABD" w:rsidRDefault="00282E62" w:rsidP="00767589"/>
        </w:tc>
        <w:tc>
          <w:tcPr>
            <w:tcW w:w="540" w:type="dxa"/>
          </w:tcPr>
          <w:p w14:paraId="56C444E4" w14:textId="77777777" w:rsidR="00282E62" w:rsidRPr="00767589" w:rsidRDefault="00282E62" w:rsidP="0076758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7" w:type="dxa"/>
          </w:tcPr>
          <w:p w14:paraId="56C444E5" w14:textId="77777777" w:rsidR="00282E62" w:rsidRPr="00767589" w:rsidRDefault="00282E62" w:rsidP="00767589">
            <w:pPr>
              <w:rPr>
                <w:rFonts w:asciiTheme="minorHAnsi" w:hAnsiTheme="minorHAnsi"/>
              </w:rPr>
            </w:pPr>
            <w:r w:rsidRPr="00767589">
              <w:rPr>
                <w:rFonts w:asciiTheme="minorHAnsi" w:hAnsiTheme="minorHAnsi"/>
              </w:rPr>
              <w:t>Quality Board</w:t>
            </w:r>
          </w:p>
        </w:tc>
        <w:tc>
          <w:tcPr>
            <w:tcW w:w="2014" w:type="dxa"/>
          </w:tcPr>
          <w:p w14:paraId="56C444E6" w14:textId="77777777" w:rsidR="00282E62" w:rsidRPr="00637ABD" w:rsidRDefault="00282E62" w:rsidP="00767589"/>
        </w:tc>
        <w:tc>
          <w:tcPr>
            <w:tcW w:w="2014" w:type="dxa"/>
          </w:tcPr>
          <w:p w14:paraId="56C444E7" w14:textId="77777777" w:rsidR="00282E62" w:rsidRPr="00637ABD" w:rsidRDefault="00282E62" w:rsidP="00767589"/>
        </w:tc>
      </w:tr>
    </w:tbl>
    <w:p w14:paraId="56C444E9" w14:textId="77777777" w:rsidR="007D1447" w:rsidRPr="003C3ECE" w:rsidRDefault="007D1447" w:rsidP="009E7B27">
      <w:pPr>
        <w:ind w:left="450"/>
        <w:jc w:val="center"/>
        <w:rPr>
          <w:rFonts w:ascii="Calibri" w:hAnsi="Calibri" w:cs="Calibri"/>
        </w:rPr>
      </w:pPr>
    </w:p>
    <w:sectPr w:rsidR="007D1447" w:rsidRPr="003C3ECE" w:rsidSect="008E0EB0">
      <w:footerReference w:type="default" r:id="rId11"/>
      <w:pgSz w:w="12240" w:h="15840"/>
      <w:pgMar w:top="360" w:right="108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5069" w14:textId="77777777" w:rsidR="004E36AC" w:rsidRDefault="004E36AC" w:rsidP="008E0EB0">
      <w:r>
        <w:separator/>
      </w:r>
    </w:p>
  </w:endnote>
  <w:endnote w:type="continuationSeparator" w:id="0">
    <w:p w14:paraId="158D6A3B" w14:textId="77777777" w:rsidR="004E36AC" w:rsidRDefault="004E36AC" w:rsidP="008E0EB0">
      <w:r>
        <w:continuationSeparator/>
      </w:r>
    </w:p>
  </w:endnote>
  <w:endnote w:type="continuationNotice" w:id="1">
    <w:p w14:paraId="0F9DA33D" w14:textId="77777777" w:rsidR="004E36AC" w:rsidRDefault="004E3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FFA1" w14:textId="77777777" w:rsidR="00E95CB6" w:rsidRDefault="00E95CB6" w:rsidP="008E0EB0">
    <w:pPr>
      <w:pStyle w:val="Footer"/>
      <w:tabs>
        <w:tab w:val="left" w:pos="1440"/>
        <w:tab w:val="right" w:pos="10800"/>
      </w:tabs>
    </w:pPr>
  </w:p>
  <w:p w14:paraId="56C444EF" w14:textId="69C84098" w:rsidR="008E0EB0" w:rsidRDefault="008E0EB0" w:rsidP="008E0EB0">
    <w:pPr>
      <w:pStyle w:val="Footer"/>
      <w:tabs>
        <w:tab w:val="left" w:pos="1440"/>
        <w:tab w:val="right" w:pos="10800"/>
      </w:tabs>
    </w:pPr>
    <w:r>
      <w:t xml:space="preserve">Shared Health works collaboratively with our provincial service </w:t>
    </w:r>
  </w:p>
  <w:p w14:paraId="34DF8149" w14:textId="07628656" w:rsidR="00B74C8B" w:rsidRDefault="00E95CB6" w:rsidP="008E0EB0">
    <w:pPr>
      <w:pStyle w:val="Footer"/>
      <w:tabs>
        <w:tab w:val="left" w:pos="1440"/>
        <w:tab w:val="right" w:pos="10800"/>
      </w:tabs>
      <w:rPr>
        <w:noProof/>
        <w:shd w:val="clear" w:color="auto" w:fill="B4E7F2" w:themeFill="accent4" w:themeFillTint="66"/>
      </w:rPr>
    </w:pPr>
    <w:r w:rsidRPr="008E0EB0">
      <w:rPr>
        <w:noProof/>
        <w:shd w:val="clear" w:color="auto" w:fill="B4E7F2" w:themeFill="accent4" w:themeFillTint="66"/>
      </w:rPr>
      <w:drawing>
        <wp:anchor distT="0" distB="0" distL="114300" distR="114300" simplePos="0" relativeHeight="251658240" behindDoc="0" locked="0" layoutInCell="1" allowOverlap="1" wp14:anchorId="56C444F3" wp14:editId="05136F77">
          <wp:simplePos x="0" y="0"/>
          <wp:positionH relativeFrom="margin">
            <wp:posOffset>5408930</wp:posOffset>
          </wp:positionH>
          <wp:positionV relativeFrom="margin">
            <wp:posOffset>8631555</wp:posOffset>
          </wp:positionV>
          <wp:extent cx="1752600" cy="491490"/>
          <wp:effectExtent l="0" t="0" r="0" b="3810"/>
          <wp:wrapSquare wrapText="bothSides"/>
          <wp:docPr id="764291666" name="Picture 764291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EB0">
      <w:t>delivery partners to develop and deliver lean training to staff across Manitoba.</w:t>
    </w:r>
    <w:r w:rsidR="008E0EB0" w:rsidRPr="008E0EB0">
      <w:rPr>
        <w:noProof/>
        <w:shd w:val="clear" w:color="auto" w:fill="B4E7F2" w:themeFill="accent4" w:themeFillTint="66"/>
      </w:rPr>
      <w:t xml:space="preserve"> </w:t>
    </w:r>
  </w:p>
  <w:p w14:paraId="3F298975" w14:textId="77777777" w:rsidR="00B74C8B" w:rsidRDefault="00B74C8B" w:rsidP="008E0EB0">
    <w:pPr>
      <w:pStyle w:val="Footer"/>
      <w:tabs>
        <w:tab w:val="left" w:pos="1440"/>
        <w:tab w:val="right" w:pos="10800"/>
      </w:tabs>
    </w:pPr>
  </w:p>
  <w:p w14:paraId="56C444F0" w14:textId="6359640D" w:rsidR="008E0EB0" w:rsidRPr="00E95CB6" w:rsidRDefault="00E95CB6" w:rsidP="008E0EB0">
    <w:pPr>
      <w:pStyle w:val="Footer"/>
      <w:tabs>
        <w:tab w:val="left" w:pos="1440"/>
        <w:tab w:val="right" w:pos="10800"/>
      </w:tabs>
      <w:rPr>
        <w:sz w:val="18"/>
        <w:szCs w:val="18"/>
      </w:rPr>
    </w:pPr>
    <w:r>
      <w:rPr>
        <w:sz w:val="18"/>
        <w:szCs w:val="18"/>
      </w:rPr>
      <w:t>January 31 2023</w:t>
    </w:r>
    <w:r w:rsidR="008E0EB0" w:rsidRPr="00E95CB6">
      <w:rPr>
        <w:sz w:val="18"/>
        <w:szCs w:val="18"/>
      </w:rPr>
      <w:tab/>
    </w:r>
    <w:r w:rsidR="008E0EB0" w:rsidRPr="00E95CB6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61AE" w14:textId="77777777" w:rsidR="004E36AC" w:rsidRDefault="004E36AC" w:rsidP="008E0EB0">
      <w:r>
        <w:separator/>
      </w:r>
    </w:p>
  </w:footnote>
  <w:footnote w:type="continuationSeparator" w:id="0">
    <w:p w14:paraId="2C93E942" w14:textId="77777777" w:rsidR="004E36AC" w:rsidRDefault="004E36AC" w:rsidP="008E0EB0">
      <w:r>
        <w:continuationSeparator/>
      </w:r>
    </w:p>
  </w:footnote>
  <w:footnote w:type="continuationNotice" w:id="1">
    <w:p w14:paraId="59E93D06" w14:textId="77777777" w:rsidR="004E36AC" w:rsidRDefault="004E36AC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7D"/>
    <w:multiLevelType w:val="hybridMultilevel"/>
    <w:tmpl w:val="C78E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F58"/>
    <w:multiLevelType w:val="hybridMultilevel"/>
    <w:tmpl w:val="D0CC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263"/>
    <w:multiLevelType w:val="hybridMultilevel"/>
    <w:tmpl w:val="08E8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D3A"/>
    <w:multiLevelType w:val="hybridMultilevel"/>
    <w:tmpl w:val="857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C2BCB"/>
    <w:multiLevelType w:val="hybridMultilevel"/>
    <w:tmpl w:val="744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38C"/>
    <w:multiLevelType w:val="hybridMultilevel"/>
    <w:tmpl w:val="081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4C63"/>
    <w:multiLevelType w:val="hybridMultilevel"/>
    <w:tmpl w:val="50B4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36180"/>
    <w:multiLevelType w:val="hybridMultilevel"/>
    <w:tmpl w:val="739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1673"/>
    <w:multiLevelType w:val="hybridMultilevel"/>
    <w:tmpl w:val="D1C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0870"/>
    <w:multiLevelType w:val="hybridMultilevel"/>
    <w:tmpl w:val="D8C4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D4DA1"/>
    <w:multiLevelType w:val="hybridMultilevel"/>
    <w:tmpl w:val="9E9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143F2"/>
    <w:multiLevelType w:val="hybridMultilevel"/>
    <w:tmpl w:val="B4AC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74C71"/>
    <w:multiLevelType w:val="hybridMultilevel"/>
    <w:tmpl w:val="95D8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0BFF"/>
    <w:multiLevelType w:val="hybridMultilevel"/>
    <w:tmpl w:val="E576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F4F2D"/>
    <w:multiLevelType w:val="hybridMultilevel"/>
    <w:tmpl w:val="9458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74B4"/>
    <w:multiLevelType w:val="hybridMultilevel"/>
    <w:tmpl w:val="D6F8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04D95"/>
    <w:multiLevelType w:val="hybridMultilevel"/>
    <w:tmpl w:val="099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44A2"/>
    <w:multiLevelType w:val="hybridMultilevel"/>
    <w:tmpl w:val="832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8514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4AE"/>
    <w:multiLevelType w:val="hybridMultilevel"/>
    <w:tmpl w:val="1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0A9E"/>
    <w:multiLevelType w:val="hybridMultilevel"/>
    <w:tmpl w:val="F49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6111"/>
    <w:multiLevelType w:val="hybridMultilevel"/>
    <w:tmpl w:val="B87C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3BAE"/>
    <w:multiLevelType w:val="hybridMultilevel"/>
    <w:tmpl w:val="998AE5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80E2B84"/>
    <w:multiLevelType w:val="hybridMultilevel"/>
    <w:tmpl w:val="43D47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3222A"/>
    <w:multiLevelType w:val="hybridMultilevel"/>
    <w:tmpl w:val="DF24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6997"/>
    <w:multiLevelType w:val="hybridMultilevel"/>
    <w:tmpl w:val="5334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143BE"/>
    <w:multiLevelType w:val="hybridMultilevel"/>
    <w:tmpl w:val="35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0F8B"/>
    <w:multiLevelType w:val="hybridMultilevel"/>
    <w:tmpl w:val="1102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CC"/>
    <w:multiLevelType w:val="hybridMultilevel"/>
    <w:tmpl w:val="6554C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01B3B"/>
    <w:multiLevelType w:val="hybridMultilevel"/>
    <w:tmpl w:val="9B5E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E3C33"/>
    <w:multiLevelType w:val="hybridMultilevel"/>
    <w:tmpl w:val="2DE65E38"/>
    <w:lvl w:ilvl="0" w:tplc="9F18CF7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30" w15:restartNumberingAfterBreak="0">
    <w:nsid w:val="7B942454"/>
    <w:multiLevelType w:val="hybridMultilevel"/>
    <w:tmpl w:val="ECEA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568C0"/>
    <w:multiLevelType w:val="hybridMultilevel"/>
    <w:tmpl w:val="9E8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20CB6"/>
    <w:multiLevelType w:val="hybridMultilevel"/>
    <w:tmpl w:val="C80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3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9"/>
  </w:num>
  <w:num w:numId="10">
    <w:abstractNumId w:val="23"/>
  </w:num>
  <w:num w:numId="11">
    <w:abstractNumId w:val="22"/>
  </w:num>
  <w:num w:numId="12">
    <w:abstractNumId w:val="18"/>
  </w:num>
  <w:num w:numId="13">
    <w:abstractNumId w:val="29"/>
  </w:num>
  <w:num w:numId="14">
    <w:abstractNumId w:val="20"/>
  </w:num>
  <w:num w:numId="15">
    <w:abstractNumId w:val="2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  <w:num w:numId="20">
    <w:abstractNumId w:val="15"/>
  </w:num>
  <w:num w:numId="21">
    <w:abstractNumId w:val="28"/>
  </w:num>
  <w:num w:numId="22">
    <w:abstractNumId w:val="30"/>
  </w:num>
  <w:num w:numId="23">
    <w:abstractNumId w:val="11"/>
  </w:num>
  <w:num w:numId="24">
    <w:abstractNumId w:val="31"/>
  </w:num>
  <w:num w:numId="25">
    <w:abstractNumId w:val="8"/>
  </w:num>
  <w:num w:numId="26">
    <w:abstractNumId w:val="0"/>
  </w:num>
  <w:num w:numId="27">
    <w:abstractNumId w:val="10"/>
  </w:num>
  <w:num w:numId="28">
    <w:abstractNumId w:val="4"/>
  </w:num>
  <w:num w:numId="29">
    <w:abstractNumId w:val="24"/>
  </w:num>
  <w:num w:numId="30">
    <w:abstractNumId w:val="5"/>
  </w:num>
  <w:num w:numId="31">
    <w:abstractNumId w:val="14"/>
  </w:num>
  <w:num w:numId="32">
    <w:abstractNumId w:val="2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66"/>
    <w:rsid w:val="00073382"/>
    <w:rsid w:val="000B0BF6"/>
    <w:rsid w:val="00100100"/>
    <w:rsid w:val="0013668A"/>
    <w:rsid w:val="00185C68"/>
    <w:rsid w:val="001939F6"/>
    <w:rsid w:val="001E4DF8"/>
    <w:rsid w:val="002106FA"/>
    <w:rsid w:val="00282E62"/>
    <w:rsid w:val="002B5EC3"/>
    <w:rsid w:val="002B725F"/>
    <w:rsid w:val="002E62D1"/>
    <w:rsid w:val="002F3B10"/>
    <w:rsid w:val="00322C5F"/>
    <w:rsid w:val="0034081C"/>
    <w:rsid w:val="003466C6"/>
    <w:rsid w:val="0037321D"/>
    <w:rsid w:val="003C3ECE"/>
    <w:rsid w:val="003F1B98"/>
    <w:rsid w:val="00420B22"/>
    <w:rsid w:val="00426A9F"/>
    <w:rsid w:val="004B2951"/>
    <w:rsid w:val="004B5E45"/>
    <w:rsid w:val="004D3FF9"/>
    <w:rsid w:val="004D5A1B"/>
    <w:rsid w:val="004D6A22"/>
    <w:rsid w:val="004E057C"/>
    <w:rsid w:val="004E36AC"/>
    <w:rsid w:val="00587F2E"/>
    <w:rsid w:val="005B6125"/>
    <w:rsid w:val="005B68A9"/>
    <w:rsid w:val="005C1B6F"/>
    <w:rsid w:val="005D6284"/>
    <w:rsid w:val="005E7E8C"/>
    <w:rsid w:val="0062256A"/>
    <w:rsid w:val="00656D3D"/>
    <w:rsid w:val="006907DD"/>
    <w:rsid w:val="00693214"/>
    <w:rsid w:val="006E770B"/>
    <w:rsid w:val="00751863"/>
    <w:rsid w:val="00791383"/>
    <w:rsid w:val="007A2388"/>
    <w:rsid w:val="007A2A7B"/>
    <w:rsid w:val="007B4D38"/>
    <w:rsid w:val="007D1447"/>
    <w:rsid w:val="00801B1B"/>
    <w:rsid w:val="00896239"/>
    <w:rsid w:val="008E0EB0"/>
    <w:rsid w:val="0090605F"/>
    <w:rsid w:val="0090651D"/>
    <w:rsid w:val="00931F78"/>
    <w:rsid w:val="009B34E0"/>
    <w:rsid w:val="009C4F3B"/>
    <w:rsid w:val="009E7B27"/>
    <w:rsid w:val="009F2D98"/>
    <w:rsid w:val="00A01059"/>
    <w:rsid w:val="00A5116A"/>
    <w:rsid w:val="00A565F6"/>
    <w:rsid w:val="00A83E00"/>
    <w:rsid w:val="00AE4B66"/>
    <w:rsid w:val="00AF2E54"/>
    <w:rsid w:val="00B15BC0"/>
    <w:rsid w:val="00B2040E"/>
    <w:rsid w:val="00B27704"/>
    <w:rsid w:val="00B32858"/>
    <w:rsid w:val="00B732D5"/>
    <w:rsid w:val="00B74C8B"/>
    <w:rsid w:val="00BD4B5F"/>
    <w:rsid w:val="00BE71B3"/>
    <w:rsid w:val="00BE7DED"/>
    <w:rsid w:val="00BF31E1"/>
    <w:rsid w:val="00C04FA4"/>
    <w:rsid w:val="00C67CAF"/>
    <w:rsid w:val="00CB6421"/>
    <w:rsid w:val="00CD1CDF"/>
    <w:rsid w:val="00CD5A8A"/>
    <w:rsid w:val="00D80C14"/>
    <w:rsid w:val="00DB0C77"/>
    <w:rsid w:val="00DD42C8"/>
    <w:rsid w:val="00E24543"/>
    <w:rsid w:val="00E66E3C"/>
    <w:rsid w:val="00E77805"/>
    <w:rsid w:val="00E9285A"/>
    <w:rsid w:val="00E95CB6"/>
    <w:rsid w:val="00EA1E3B"/>
    <w:rsid w:val="00EB76DF"/>
    <w:rsid w:val="00F21319"/>
    <w:rsid w:val="00F75BC7"/>
    <w:rsid w:val="00F878BA"/>
    <w:rsid w:val="00FC27A7"/>
    <w:rsid w:val="00FD553E"/>
    <w:rsid w:val="00FD6640"/>
    <w:rsid w:val="00FF40A2"/>
    <w:rsid w:val="0998DB91"/>
    <w:rsid w:val="17688F1C"/>
    <w:rsid w:val="17C89898"/>
    <w:rsid w:val="336485BE"/>
    <w:rsid w:val="37A77858"/>
    <w:rsid w:val="3C02376F"/>
    <w:rsid w:val="3D9E07D0"/>
    <w:rsid w:val="3DDCAF54"/>
    <w:rsid w:val="413ED549"/>
    <w:rsid w:val="5D1555F4"/>
    <w:rsid w:val="612C627F"/>
    <w:rsid w:val="6869F24B"/>
    <w:rsid w:val="6ED53FBF"/>
    <w:rsid w:val="78E952BF"/>
    <w:rsid w:val="7F41C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44420"/>
  <w15:docId w15:val="{B23B0801-79AE-458E-8965-A30E949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BA"/>
    <w:rPr>
      <w:rFonts w:ascii="Arial" w:hAnsi="Arial"/>
      <w:color w:val="383838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D3D"/>
    <w:pPr>
      <w:keepNext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D3D"/>
    <w:pPr>
      <w:keepNext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6D3D"/>
    <w:pPr>
      <w:keepNext/>
      <w:outlineLvl w:val="2"/>
    </w:pPr>
    <w:rPr>
      <w:rFonts w:ascii="Cambria" w:hAnsi="Cambria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6D3D"/>
    <w:pPr>
      <w:keepNext/>
      <w:spacing w:before="240" w:after="60"/>
      <w:outlineLvl w:val="3"/>
    </w:pPr>
    <w:rPr>
      <w:rFonts w:ascii="Calibri" w:hAnsi="Calibri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56D3D"/>
    <w:pPr>
      <w:outlineLvl w:val="4"/>
    </w:pPr>
    <w:rPr>
      <w:rFonts w:ascii="Calibri" w:hAnsi="Calibri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3D"/>
    <w:pPr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56D3D"/>
    <w:rPr>
      <w:rFonts w:ascii="Cambria" w:eastAsia="Times New Roman" w:hAnsi="Cambria"/>
      <w:b/>
      <w:bCs/>
      <w:i/>
      <w:iCs/>
      <w:szCs w:val="28"/>
    </w:rPr>
  </w:style>
  <w:style w:type="character" w:customStyle="1" w:styleId="Heading1Char">
    <w:name w:val="Heading 1 Char"/>
    <w:link w:val="Heading1"/>
    <w:uiPriority w:val="9"/>
    <w:rsid w:val="00656D3D"/>
    <w:rPr>
      <w:rFonts w:ascii="Cambria" w:eastAsia="Times New Roman" w:hAnsi="Cambria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9"/>
    <w:rsid w:val="00656D3D"/>
    <w:rPr>
      <w:rFonts w:ascii="Cambria" w:eastAsia="Times New Roman" w:hAnsi="Cambria"/>
      <w:b/>
      <w:bCs/>
      <w:i/>
      <w:szCs w:val="26"/>
    </w:rPr>
  </w:style>
  <w:style w:type="character" w:customStyle="1" w:styleId="Heading4Char">
    <w:name w:val="Heading 4 Char"/>
    <w:link w:val="Heading4"/>
    <w:uiPriority w:val="9"/>
    <w:rsid w:val="00656D3D"/>
    <w:rPr>
      <w:rFonts w:eastAsia="Times New Roman"/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656D3D"/>
    <w:rPr>
      <w:rFonts w:eastAsia="Times New Roman"/>
      <w:bCs/>
      <w:i/>
      <w:iCs/>
      <w:szCs w:val="26"/>
    </w:rPr>
  </w:style>
  <w:style w:type="character" w:customStyle="1" w:styleId="Heading6Char">
    <w:name w:val="Heading 6 Char"/>
    <w:link w:val="Heading6"/>
    <w:uiPriority w:val="9"/>
    <w:rsid w:val="00656D3D"/>
    <w:rPr>
      <w:rFonts w:eastAsia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C04FA4"/>
    <w:pPr>
      <w:spacing w:after="60"/>
      <w:outlineLvl w:val="1"/>
    </w:pPr>
    <w:rPr>
      <w:rFonts w:ascii="Cambria" w:hAnsi="Cambria"/>
      <w:b/>
      <w:sz w:val="24"/>
    </w:rPr>
  </w:style>
  <w:style w:type="character" w:customStyle="1" w:styleId="SubtitleChar">
    <w:name w:val="Subtitle Char"/>
    <w:link w:val="Subtitle"/>
    <w:rsid w:val="00C04FA4"/>
    <w:rPr>
      <w:rFonts w:ascii="Cambria" w:eastAsia="Times New Roman" w:hAnsi="Cambria" w:cs="Times New Roman"/>
      <w:b/>
      <w:sz w:val="24"/>
      <w:szCs w:val="24"/>
    </w:rPr>
  </w:style>
  <w:style w:type="character" w:styleId="Strong">
    <w:name w:val="Strong"/>
    <w:qFormat/>
    <w:rsid w:val="00C04FA4"/>
    <w:rPr>
      <w:rFonts w:ascii="Calibri" w:hAnsi="Calibri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640"/>
    <w:rPr>
      <w:rFonts w:ascii="Tahoma" w:hAnsi="Tahoma" w:cs="Tahoma"/>
      <w:color w:val="383838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6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Default">
    <w:name w:val="Default"/>
    <w:rsid w:val="00B732D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B0"/>
    <w:rPr>
      <w:rFonts w:ascii="Arial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B0"/>
    <w:rPr>
      <w:rFonts w:ascii="Arial" w:hAnsi="Arial"/>
      <w:color w:val="383838"/>
      <w:sz w:val="22"/>
      <w:szCs w:val="24"/>
    </w:rPr>
  </w:style>
  <w:style w:type="character" w:customStyle="1" w:styleId="normaltextrun">
    <w:name w:val="normaltextrun"/>
    <w:basedOn w:val="DefaultParagraphFont"/>
    <w:rsid w:val="000B0BF6"/>
  </w:style>
  <w:style w:type="character" w:customStyle="1" w:styleId="eop">
    <w:name w:val="eop"/>
    <w:basedOn w:val="DefaultParagraphFont"/>
    <w:rsid w:val="000B0BF6"/>
  </w:style>
  <w:style w:type="paragraph" w:customStyle="1" w:styleId="paragraph">
    <w:name w:val="paragraph"/>
    <w:basedOn w:val="Normal"/>
    <w:rsid w:val="006907D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basedOn w:val="TableNormal"/>
    <w:uiPriority w:val="59"/>
    <w:rsid w:val="007A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2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wans\Desktop\SH%20One%20Pagers\5%20Principles%20of%20Lean.dotx" TargetMode="External"/></Relationships>
</file>

<file path=word/theme/theme1.xml><?xml version="1.0" encoding="utf-8"?>
<a:theme xmlns:a="http://schemas.openxmlformats.org/drawingml/2006/main" name="Office Theme">
  <a:themeElements>
    <a:clrScheme name="SharedHealthMB">
      <a:dk1>
        <a:srgbClr val="383838"/>
      </a:dk1>
      <a:lt1>
        <a:sysClr val="window" lastClr="FFFFFF"/>
      </a:lt1>
      <a:dk2>
        <a:srgbClr val="383838"/>
      </a:dk2>
      <a:lt2>
        <a:srgbClr val="FFFFFF"/>
      </a:lt2>
      <a:accent1>
        <a:srgbClr val="F48020"/>
      </a:accent1>
      <a:accent2>
        <a:srgbClr val="02B68B"/>
      </a:accent2>
      <a:accent3>
        <a:srgbClr val="FEC40E"/>
      </a:accent3>
      <a:accent4>
        <a:srgbClr val="46C5E0"/>
      </a:accent4>
      <a:accent5>
        <a:srgbClr val="282561"/>
      </a:accent5>
      <a:accent6>
        <a:srgbClr val="38383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1a55f7-6bd8-4ee8-9308-31f7906deecf" xsi:nil="true"/>
    <lcf76f155ced4ddcb4097134ff3c332f xmlns="5a13b486-42d0-4401-aef2-5037afeb5f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8780B1A903439F882AB1273B686F" ma:contentTypeVersion="14" ma:contentTypeDescription="Create a new document." ma:contentTypeScope="" ma:versionID="b9025b9b73f7c7a49362c24371b850e3">
  <xsd:schema xmlns:xsd="http://www.w3.org/2001/XMLSchema" xmlns:xs="http://www.w3.org/2001/XMLSchema" xmlns:p="http://schemas.microsoft.com/office/2006/metadata/properties" xmlns:ns2="5a13b486-42d0-4401-aef2-5037afeb5f05" xmlns:ns3="971a55f7-6bd8-4ee8-9308-31f7906deecf" targetNamespace="http://schemas.microsoft.com/office/2006/metadata/properties" ma:root="true" ma:fieldsID="15a34a5cc1643c36f9c30a2a7d82283f" ns2:_="" ns3:_="">
    <xsd:import namespace="5a13b486-42d0-4401-aef2-5037afeb5f05"/>
    <xsd:import namespace="971a55f7-6bd8-4ee8-9308-31f7906d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3b486-42d0-4401-aef2-5037afeb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e4e8d0f-ef0c-49ef-9e91-310cc2cc0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55f7-6bd8-4ee8-9308-31f7906de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5704ab-9a4b-42fc-a821-1925204b5050}" ma:internalName="TaxCatchAll" ma:showField="CatchAllData" ma:web="971a55f7-6bd8-4ee8-9308-31f7906de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631C-502F-4A48-B18C-B58B75FF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36E40-B8CD-417F-ACBA-9B810B2A9663}">
  <ds:schemaRefs>
    <ds:schemaRef ds:uri="http://schemas.microsoft.com/office/2006/metadata/properties"/>
    <ds:schemaRef ds:uri="http://schemas.microsoft.com/office/infopath/2007/PartnerControls"/>
    <ds:schemaRef ds:uri="971a55f7-6bd8-4ee8-9308-31f7906deecf"/>
    <ds:schemaRef ds:uri="5a13b486-42d0-4401-aef2-5037afeb5f05"/>
  </ds:schemaRefs>
</ds:datastoreItem>
</file>

<file path=customXml/itemProps3.xml><?xml version="1.0" encoding="utf-8"?>
<ds:datastoreItem xmlns:ds="http://schemas.openxmlformats.org/officeDocument/2006/customXml" ds:itemID="{F1186A51-83EC-414F-A254-64DA8F4D7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3b486-42d0-4401-aef2-5037afeb5f05"/>
    <ds:schemaRef ds:uri="971a55f7-6bd8-4ee8-9308-31f7906de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D6EA8-72BA-4395-99F2-B97D73A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Principles of Lean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Plan</vt:lpstr>
    </vt:vector>
  </TitlesOfParts>
  <Company>Manitoba e-Health Services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Plan</dc:title>
  <dc:creator>Megan Gowans</dc:creator>
  <cp:lastModifiedBy>Cheryl Harder</cp:lastModifiedBy>
  <cp:revision>3</cp:revision>
  <dcterms:created xsi:type="dcterms:W3CDTF">2023-08-28T15:11:00Z</dcterms:created>
  <dcterms:modified xsi:type="dcterms:W3CDTF">2023-08-28T15:13:00Z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0x010100CD358780B1A903439F882AB1273B686F</vt:lpwstr>
  </property>
  <property fmtid="{D5CDD505-2E9C-101B-9397-08002B2CF9AE}" pid="3" name="Order">
    <vt:r8>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ment">
    <vt:lpwstr>revamping provincial intro to lean training</vt:lpwstr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